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F3" w:rsidRDefault="006E21F3" w:rsidP="006E21F3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bookmarkStart w:id="0" w:name="_GoBack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>MEDIDA PROVISÓRIA Nº 966, DE 13 DE MAIO DE 2020</w:t>
      </w:r>
    </w:p>
    <w:bookmarkEnd w:id="0"/>
    <w:p w:rsidR="006E21F3" w:rsidRDefault="006E21F3" w:rsidP="006E21F3">
      <w:pPr>
        <w:pStyle w:val="ementa"/>
        <w:shd w:val="clear" w:color="auto" w:fill="FFFFFF"/>
        <w:spacing w:before="0" w:beforeAutospacing="0" w:after="450" w:afterAutospacing="0"/>
        <w:ind w:left="54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Dispõe sobre a responsabilização de agentes públicos por ação e omissão em atos relacionados com a pandemia da</w:t>
      </w:r>
      <w:r>
        <w:rPr>
          <w:rStyle w:val="Forte"/>
          <w:rFonts w:ascii="Arial" w:hAnsi="Arial" w:cs="Arial"/>
          <w:color w:val="162937"/>
        </w:rPr>
        <w:t>covid-19</w:t>
      </w:r>
      <w:r>
        <w:rPr>
          <w:rFonts w:ascii="Arial" w:hAnsi="Arial" w:cs="Arial"/>
          <w:color w:val="162937"/>
        </w:rPr>
        <w:t>.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O PRESIDENTE DA REPÚBLICA</w:t>
      </w:r>
      <w:r>
        <w:rPr>
          <w:rFonts w:ascii="Arial" w:hAnsi="Arial" w:cs="Arial"/>
          <w:color w:val="162937"/>
        </w:rPr>
        <w:t>, no uso da atribuição que lhe confere o</w:t>
      </w:r>
      <w:hyperlink r:id="rId4" w:tgtFrame="_blank" w:history="1">
        <w:r>
          <w:rPr>
            <w:rStyle w:val="Hyperlink"/>
            <w:rFonts w:ascii="Arial" w:hAnsi="Arial" w:cs="Arial"/>
            <w:color w:val="007BFF"/>
          </w:rPr>
          <w:t> art. 62 da Constituição</w:t>
        </w:r>
      </w:hyperlink>
      <w:r>
        <w:rPr>
          <w:rFonts w:ascii="Arial" w:hAnsi="Arial" w:cs="Arial"/>
          <w:color w:val="162937"/>
        </w:rPr>
        <w:t>, adota a seguinte Medida Provisória, com força de lei: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1º Os agentes públicos somente poderão ser responsabilizados nas esferas civil e administrativa se agirem ou se omitirem com dolo ou erro grosseiro pela prática de atos relacionados, direta ou indiretamente, com as medidas de: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enfrentamento</w:t>
      </w:r>
      <w:proofErr w:type="gramEnd"/>
      <w:r>
        <w:rPr>
          <w:rFonts w:ascii="Arial" w:hAnsi="Arial" w:cs="Arial"/>
          <w:color w:val="162937"/>
        </w:rPr>
        <w:t xml:space="preserve"> da emergência de saúde pública decorrente da pandemia da</w:t>
      </w:r>
      <w:r>
        <w:rPr>
          <w:rStyle w:val="Forte"/>
          <w:rFonts w:ascii="Arial" w:hAnsi="Arial" w:cs="Arial"/>
          <w:color w:val="162937"/>
        </w:rPr>
        <w:t>covid-19</w:t>
      </w:r>
      <w:r>
        <w:rPr>
          <w:rFonts w:ascii="Arial" w:hAnsi="Arial" w:cs="Arial"/>
          <w:color w:val="162937"/>
        </w:rPr>
        <w:t>; e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combate</w:t>
      </w:r>
      <w:proofErr w:type="gramEnd"/>
      <w:r>
        <w:rPr>
          <w:rFonts w:ascii="Arial" w:hAnsi="Arial" w:cs="Arial"/>
          <w:color w:val="162937"/>
        </w:rPr>
        <w:t xml:space="preserve"> aos efeitos econômicos e sociais decorrentes da pandemia da</w:t>
      </w:r>
      <w:r>
        <w:rPr>
          <w:rStyle w:val="Forte"/>
          <w:rFonts w:ascii="Arial" w:hAnsi="Arial" w:cs="Arial"/>
          <w:color w:val="162937"/>
        </w:rPr>
        <w:t>covid-19</w:t>
      </w:r>
      <w:r>
        <w:rPr>
          <w:rFonts w:ascii="Arial" w:hAnsi="Arial" w:cs="Arial"/>
          <w:color w:val="162937"/>
        </w:rPr>
        <w:t>.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A responsabilização pela opinião técnica não se estenderá de forma automática ao </w:t>
      </w:r>
      <w:proofErr w:type="spellStart"/>
      <w:r>
        <w:rPr>
          <w:rFonts w:ascii="Arial" w:hAnsi="Arial" w:cs="Arial"/>
          <w:color w:val="162937"/>
        </w:rPr>
        <w:t>decisor</w:t>
      </w:r>
      <w:proofErr w:type="spellEnd"/>
      <w:r>
        <w:rPr>
          <w:rFonts w:ascii="Arial" w:hAnsi="Arial" w:cs="Arial"/>
          <w:color w:val="162937"/>
        </w:rPr>
        <w:t xml:space="preserve"> que a houver adotado como fundamento de decidir e somente se configurará: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se</w:t>
      </w:r>
      <w:proofErr w:type="gramEnd"/>
      <w:r>
        <w:rPr>
          <w:rFonts w:ascii="Arial" w:hAnsi="Arial" w:cs="Arial"/>
          <w:color w:val="162937"/>
        </w:rPr>
        <w:t xml:space="preserve"> estiverem presentes elementos suficientes para o </w:t>
      </w:r>
      <w:proofErr w:type="spellStart"/>
      <w:r>
        <w:rPr>
          <w:rFonts w:ascii="Arial" w:hAnsi="Arial" w:cs="Arial"/>
          <w:color w:val="162937"/>
        </w:rPr>
        <w:t>decisor</w:t>
      </w:r>
      <w:proofErr w:type="spellEnd"/>
      <w:r>
        <w:rPr>
          <w:rFonts w:ascii="Arial" w:hAnsi="Arial" w:cs="Arial"/>
          <w:color w:val="162937"/>
        </w:rPr>
        <w:t xml:space="preserve"> aferir o dolo ou o erro grosseiro da opinião técnica; ou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se</w:t>
      </w:r>
      <w:proofErr w:type="gramEnd"/>
      <w:r>
        <w:rPr>
          <w:rFonts w:ascii="Arial" w:hAnsi="Arial" w:cs="Arial"/>
          <w:color w:val="162937"/>
        </w:rPr>
        <w:t xml:space="preserve"> houver conluio entre os agentes.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2º O mero nexo de causalidade entre a conduta e o resultado danoso não implica responsabilização do agente público.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2º Para fins do disposto nesta Medida Provisória, considera-se erro grosseiro o erro manifesto, evidente e inescusável praticado com culpa grave, caracterizado por ação ou omissão com elevado grau de negligência, imprudência ou imperícia.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3º Na aferição da ocorrência do erro grosseiro serão considerados: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os obstáculos e as dificuldades</w:t>
      </w:r>
      <w:proofErr w:type="gramEnd"/>
      <w:r>
        <w:rPr>
          <w:rFonts w:ascii="Arial" w:hAnsi="Arial" w:cs="Arial"/>
          <w:color w:val="162937"/>
        </w:rPr>
        <w:t xml:space="preserve"> reais do agente público;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complexidade da matéria e das atribuições exercidas pelo agente público;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III - a circunstância de incompletude de informações na situação de urgência ou emergência;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IV - </w:t>
      </w:r>
      <w:proofErr w:type="gramStart"/>
      <w:r>
        <w:rPr>
          <w:rFonts w:ascii="Arial" w:hAnsi="Arial" w:cs="Arial"/>
          <w:color w:val="162937"/>
        </w:rPr>
        <w:t>as</w:t>
      </w:r>
      <w:proofErr w:type="gramEnd"/>
      <w:r>
        <w:rPr>
          <w:rFonts w:ascii="Arial" w:hAnsi="Arial" w:cs="Arial"/>
          <w:color w:val="162937"/>
        </w:rPr>
        <w:t xml:space="preserve"> circunstâncias práticas que houverem imposto, limitado ou condicionado a ação ou a omissão do agente público; e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</w:t>
      </w:r>
      <w:proofErr w:type="gramStart"/>
      <w:r>
        <w:rPr>
          <w:rFonts w:ascii="Arial" w:hAnsi="Arial" w:cs="Arial"/>
          <w:color w:val="162937"/>
        </w:rPr>
        <w:t>o</w:t>
      </w:r>
      <w:proofErr w:type="gramEnd"/>
      <w:r>
        <w:rPr>
          <w:rFonts w:ascii="Arial" w:hAnsi="Arial" w:cs="Arial"/>
          <w:color w:val="162937"/>
        </w:rPr>
        <w:t xml:space="preserve"> contexto de incerteza acerca das medidas mais adequadas para enfrentamento da pandemia da</w:t>
      </w:r>
      <w:r>
        <w:rPr>
          <w:rStyle w:val="Forte"/>
          <w:rFonts w:ascii="Arial" w:hAnsi="Arial" w:cs="Arial"/>
          <w:color w:val="162937"/>
        </w:rPr>
        <w:t>covid-19</w:t>
      </w:r>
      <w:r>
        <w:rPr>
          <w:rFonts w:ascii="Arial" w:hAnsi="Arial" w:cs="Arial"/>
          <w:color w:val="162937"/>
        </w:rPr>
        <w:t>e das suas consequências, inclusive as econômicas.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4º Esta Medida Provisória entra em vigor na data de sua publicação.</w:t>
      </w:r>
    </w:p>
    <w:p w:rsidR="006E21F3" w:rsidRDefault="006E21F3" w:rsidP="006E21F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Brasília, 13 de maio de 2020; 199º da Independência e 132º da República.</w:t>
      </w:r>
    </w:p>
    <w:p w:rsidR="006E21F3" w:rsidRDefault="006E21F3" w:rsidP="006E21F3">
      <w:pPr>
        <w:pStyle w:val="assinapr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b/>
          <w:bCs/>
          <w:caps/>
          <w:color w:val="162937"/>
          <w:sz w:val="26"/>
          <w:szCs w:val="26"/>
        </w:rPr>
      </w:pPr>
      <w:r>
        <w:rPr>
          <w:rFonts w:ascii="Arial" w:hAnsi="Arial" w:cs="Arial"/>
          <w:b/>
          <w:bCs/>
          <w:caps/>
          <w:color w:val="162937"/>
          <w:sz w:val="26"/>
          <w:szCs w:val="26"/>
        </w:rPr>
        <w:t>JAIR MESSIAS BOLSONARO</w:t>
      </w:r>
    </w:p>
    <w:p w:rsidR="006E21F3" w:rsidRDefault="006E21F3" w:rsidP="006E21F3">
      <w:pPr>
        <w:pStyle w:val="assin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162937"/>
        </w:rPr>
      </w:pPr>
      <w:r>
        <w:rPr>
          <w:rFonts w:ascii="Arial" w:hAnsi="Arial" w:cs="Arial"/>
          <w:i/>
          <w:iCs/>
          <w:color w:val="162937"/>
        </w:rPr>
        <w:t>Paulo Guedes</w:t>
      </w:r>
    </w:p>
    <w:p w:rsidR="006E21F3" w:rsidRDefault="006E21F3" w:rsidP="006E21F3">
      <w:pPr>
        <w:pStyle w:val="assin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162937"/>
        </w:rPr>
      </w:pPr>
      <w:r>
        <w:rPr>
          <w:rFonts w:ascii="Arial" w:hAnsi="Arial" w:cs="Arial"/>
          <w:i/>
          <w:iCs/>
          <w:color w:val="162937"/>
        </w:rPr>
        <w:t>Wagner de Campos Rosário</w:t>
      </w:r>
    </w:p>
    <w:p w:rsidR="008F7198" w:rsidRDefault="006E21F3"/>
    <w:sectPr w:rsidR="008F7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F3"/>
    <w:rsid w:val="0011651C"/>
    <w:rsid w:val="00310A59"/>
    <w:rsid w:val="006E21F3"/>
    <w:rsid w:val="00E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06EE"/>
  <w15:chartTrackingRefBased/>
  <w15:docId w15:val="{6E5DE339-FB84-4347-B404-C9F7C153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21F3"/>
    <w:rPr>
      <w:b/>
      <w:bCs/>
    </w:rPr>
  </w:style>
  <w:style w:type="paragraph" w:customStyle="1" w:styleId="dou-paragraph">
    <w:name w:val="dou-paragraph"/>
    <w:basedOn w:val="Normal"/>
    <w:rsid w:val="006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21F3"/>
    <w:rPr>
      <w:color w:val="0000FF"/>
      <w:u w:val="single"/>
    </w:rPr>
  </w:style>
  <w:style w:type="paragraph" w:customStyle="1" w:styleId="assinapr">
    <w:name w:val="assinapr"/>
    <w:basedOn w:val="Normal"/>
    <w:rsid w:val="006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6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constituicao/constituica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giseli</dc:creator>
  <cp:keywords/>
  <dc:description/>
  <cp:lastModifiedBy>priscilla giseli</cp:lastModifiedBy>
  <cp:revision>1</cp:revision>
  <dcterms:created xsi:type="dcterms:W3CDTF">2020-05-14T12:32:00Z</dcterms:created>
  <dcterms:modified xsi:type="dcterms:W3CDTF">2020-05-14T12:32:00Z</dcterms:modified>
</cp:coreProperties>
</file>