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4C" w:rsidRDefault="00AE61BC" w:rsidP="00AE61BC">
      <w:pPr>
        <w:jc w:val="center"/>
        <w:rPr>
          <w:rFonts w:ascii="Georgia" w:hAnsi="Georgia"/>
          <w:b/>
          <w:sz w:val="24"/>
          <w:szCs w:val="24"/>
        </w:rPr>
      </w:pPr>
      <w:bookmarkStart w:id="0" w:name="_GoBack"/>
      <w:r w:rsidRPr="00AE61BC">
        <w:rPr>
          <w:rFonts w:ascii="Georgia" w:hAnsi="Georgia"/>
          <w:b/>
          <w:sz w:val="24"/>
          <w:szCs w:val="24"/>
        </w:rPr>
        <w:t>Tempos caóticos exigem medidas imediatas. Riscos, Teletrabalho e a LGPD, o que fazer agora?</w:t>
      </w:r>
    </w:p>
    <w:bookmarkEnd w:id="0"/>
    <w:p w:rsidR="00AE61BC" w:rsidRDefault="00AE61BC" w:rsidP="00AE61BC">
      <w:pPr>
        <w:jc w:val="center"/>
        <w:rPr>
          <w:rFonts w:ascii="Georgia" w:hAnsi="Georgia"/>
          <w:b/>
          <w:sz w:val="24"/>
          <w:szCs w:val="24"/>
        </w:rPr>
      </w:pPr>
    </w:p>
    <w:p w:rsidR="00AE61BC" w:rsidRDefault="00AE61BC" w:rsidP="00AE61BC">
      <w:pPr>
        <w:rPr>
          <w:rFonts w:ascii="Georgia" w:hAnsi="Georgia"/>
          <w:i/>
          <w:sz w:val="24"/>
          <w:szCs w:val="24"/>
        </w:rPr>
      </w:pPr>
      <w:r w:rsidRPr="00AE61BC">
        <w:rPr>
          <w:rFonts w:ascii="Georgia" w:hAnsi="Georgia"/>
          <w:i/>
          <w:sz w:val="24"/>
          <w:szCs w:val="24"/>
        </w:rPr>
        <w:t xml:space="preserve">Por Sandro </w:t>
      </w:r>
      <w:proofErr w:type="spellStart"/>
      <w:r w:rsidRPr="00AE61BC">
        <w:rPr>
          <w:rFonts w:ascii="Georgia" w:hAnsi="Georgia"/>
          <w:i/>
          <w:sz w:val="24"/>
          <w:szCs w:val="24"/>
        </w:rPr>
        <w:t>Tomazele</w:t>
      </w:r>
      <w:proofErr w:type="spellEnd"/>
      <w:r w:rsidR="00EE0534">
        <w:rPr>
          <w:rStyle w:val="Refdenotaderodap"/>
          <w:rFonts w:ascii="Georgia" w:hAnsi="Georgia"/>
          <w:i/>
          <w:sz w:val="24"/>
          <w:szCs w:val="24"/>
        </w:rPr>
        <w:footnoteReference w:id="1"/>
      </w:r>
    </w:p>
    <w:p w:rsidR="00416056" w:rsidRDefault="00416056" w:rsidP="00AE61BC">
      <w:pPr>
        <w:rPr>
          <w:rFonts w:ascii="Georgia" w:hAnsi="Georgia"/>
          <w:i/>
          <w:sz w:val="24"/>
          <w:szCs w:val="24"/>
        </w:rPr>
      </w:pPr>
    </w:p>
    <w:p w:rsidR="00416056" w:rsidRDefault="00416056" w:rsidP="00416056">
      <w:pPr>
        <w:ind w:left="851"/>
        <w:jc w:val="both"/>
        <w:rPr>
          <w:rFonts w:ascii="Georgia" w:hAnsi="Georgia"/>
          <w:i/>
          <w:sz w:val="24"/>
          <w:szCs w:val="24"/>
        </w:rPr>
      </w:pPr>
      <w:r w:rsidRPr="00416056">
        <w:rPr>
          <w:rFonts w:ascii="Georgia" w:hAnsi="Georgia"/>
          <w:i/>
          <w:sz w:val="24"/>
          <w:szCs w:val="24"/>
        </w:rPr>
        <w:t>Desconsiderando as atuais questões políticas</w:t>
      </w:r>
      <w:r>
        <w:rPr>
          <w:rFonts w:ascii="Georgia" w:hAnsi="Georgia"/>
          <w:i/>
          <w:sz w:val="24"/>
          <w:szCs w:val="24"/>
        </w:rPr>
        <w:t xml:space="preserve"> </w:t>
      </w:r>
      <w:r w:rsidRPr="00416056">
        <w:rPr>
          <w:rFonts w:ascii="Georgia" w:hAnsi="Georgia"/>
          <w:i/>
          <w:sz w:val="24"/>
          <w:szCs w:val="24"/>
        </w:rPr>
        <w:t xml:space="preserve">e sanitárias provocadas pelo </w:t>
      </w:r>
      <w:proofErr w:type="spellStart"/>
      <w:r w:rsidRPr="00416056">
        <w:rPr>
          <w:rFonts w:ascii="Georgia" w:hAnsi="Georgia"/>
          <w:i/>
          <w:sz w:val="24"/>
          <w:szCs w:val="24"/>
        </w:rPr>
        <w:t>coronavírus</w:t>
      </w:r>
      <w:proofErr w:type="spellEnd"/>
      <w:r w:rsidRPr="00416056">
        <w:rPr>
          <w:rFonts w:ascii="Georgia" w:hAnsi="Georgia"/>
          <w:i/>
          <w:sz w:val="24"/>
          <w:szCs w:val="24"/>
        </w:rPr>
        <w:t>, focando no</w:t>
      </w:r>
      <w:r>
        <w:rPr>
          <w:rFonts w:ascii="Georgia" w:hAnsi="Georgia"/>
          <w:i/>
          <w:sz w:val="24"/>
          <w:szCs w:val="24"/>
        </w:rPr>
        <w:t xml:space="preserve"> </w:t>
      </w:r>
      <w:r w:rsidRPr="00416056">
        <w:rPr>
          <w:rFonts w:ascii="Georgia" w:hAnsi="Georgia"/>
          <w:i/>
          <w:sz w:val="24"/>
          <w:szCs w:val="24"/>
        </w:rPr>
        <w:t>ambiente corporativo e tendo em vista que o nosso</w:t>
      </w:r>
      <w:r>
        <w:rPr>
          <w:rFonts w:ascii="Georgia" w:hAnsi="Georgia"/>
          <w:i/>
          <w:sz w:val="24"/>
          <w:szCs w:val="24"/>
        </w:rPr>
        <w:t xml:space="preserve"> </w:t>
      </w:r>
      <w:r w:rsidRPr="00416056">
        <w:rPr>
          <w:rFonts w:ascii="Georgia" w:hAnsi="Georgia"/>
          <w:i/>
          <w:sz w:val="24"/>
          <w:szCs w:val="24"/>
        </w:rPr>
        <w:t>Brasil não pode parar, mas precisa adequar-se ao</w:t>
      </w:r>
      <w:r>
        <w:rPr>
          <w:rFonts w:ascii="Georgia" w:hAnsi="Georgia"/>
          <w:i/>
          <w:sz w:val="24"/>
          <w:szCs w:val="24"/>
        </w:rPr>
        <w:t xml:space="preserve"> </w:t>
      </w:r>
      <w:r w:rsidRPr="00416056">
        <w:rPr>
          <w:rFonts w:ascii="Georgia" w:hAnsi="Georgia"/>
          <w:i/>
          <w:sz w:val="24"/>
          <w:szCs w:val="24"/>
        </w:rPr>
        <w:t>momento atual – mantendo os serviços fundamentais</w:t>
      </w:r>
      <w:r>
        <w:rPr>
          <w:rFonts w:ascii="Georgia" w:hAnsi="Georgia"/>
          <w:i/>
          <w:sz w:val="24"/>
          <w:szCs w:val="24"/>
        </w:rPr>
        <w:t xml:space="preserve"> </w:t>
      </w:r>
      <w:r w:rsidRPr="00416056">
        <w:rPr>
          <w:rFonts w:ascii="Georgia" w:hAnsi="Georgia"/>
          <w:i/>
          <w:sz w:val="24"/>
          <w:szCs w:val="24"/>
        </w:rPr>
        <w:t>e movimentando a economia dentro do possível – é fato</w:t>
      </w:r>
      <w:r>
        <w:rPr>
          <w:rFonts w:ascii="Georgia" w:hAnsi="Georgia"/>
          <w:i/>
          <w:sz w:val="24"/>
          <w:szCs w:val="24"/>
        </w:rPr>
        <w:t xml:space="preserve"> </w:t>
      </w:r>
      <w:r w:rsidRPr="00416056">
        <w:rPr>
          <w:rFonts w:ascii="Georgia" w:hAnsi="Georgia"/>
          <w:i/>
          <w:sz w:val="24"/>
          <w:szCs w:val="24"/>
        </w:rPr>
        <w:t>observado que muitas pessoas estão em teletrabalho</w:t>
      </w:r>
      <w:r>
        <w:rPr>
          <w:rFonts w:ascii="Georgia" w:hAnsi="Georgia"/>
          <w:i/>
          <w:sz w:val="24"/>
          <w:szCs w:val="24"/>
        </w:rPr>
        <w:t xml:space="preserve"> </w:t>
      </w:r>
      <w:r w:rsidRPr="00416056">
        <w:rPr>
          <w:rFonts w:ascii="Georgia" w:hAnsi="Georgia"/>
          <w:i/>
          <w:sz w:val="24"/>
          <w:szCs w:val="24"/>
        </w:rPr>
        <w:t>(trabalho remoto ou home office) imbuídas deste</w:t>
      </w:r>
      <w:r>
        <w:rPr>
          <w:rFonts w:ascii="Georgia" w:hAnsi="Georgia"/>
          <w:i/>
          <w:sz w:val="24"/>
          <w:szCs w:val="24"/>
        </w:rPr>
        <w:t xml:space="preserve"> </w:t>
      </w:r>
      <w:r w:rsidRPr="00416056">
        <w:rPr>
          <w:rFonts w:ascii="Georgia" w:hAnsi="Georgia"/>
          <w:i/>
          <w:sz w:val="24"/>
          <w:szCs w:val="24"/>
        </w:rPr>
        <w:t>espírito de superação.</w:t>
      </w:r>
    </w:p>
    <w:p w:rsidR="00416056" w:rsidRPr="00416056" w:rsidRDefault="00416056" w:rsidP="00416056">
      <w:pPr>
        <w:ind w:left="851"/>
        <w:jc w:val="both"/>
        <w:rPr>
          <w:rFonts w:ascii="Georgia" w:hAnsi="Georgia"/>
          <w:i/>
          <w:sz w:val="24"/>
          <w:szCs w:val="24"/>
        </w:rPr>
      </w:pPr>
      <w:r w:rsidRPr="00416056">
        <w:rPr>
          <w:rFonts w:ascii="Georgia" w:hAnsi="Georgia"/>
          <w:i/>
          <w:sz w:val="24"/>
          <w:szCs w:val="24"/>
        </w:rPr>
        <w:t>Quando a covid-19 começou a ser detectada no</w:t>
      </w:r>
      <w:r>
        <w:rPr>
          <w:rFonts w:ascii="Georgia" w:hAnsi="Georgia"/>
          <w:i/>
          <w:sz w:val="24"/>
          <w:szCs w:val="24"/>
        </w:rPr>
        <w:t xml:space="preserve"> </w:t>
      </w:r>
      <w:r w:rsidRPr="00416056">
        <w:rPr>
          <w:rFonts w:ascii="Georgia" w:hAnsi="Georgia"/>
          <w:i/>
          <w:sz w:val="24"/>
          <w:szCs w:val="24"/>
        </w:rPr>
        <w:t>país, em pouco tempo se instalou um ambiente caótico.</w:t>
      </w:r>
      <w:r>
        <w:rPr>
          <w:rFonts w:ascii="Georgia" w:hAnsi="Georgia"/>
          <w:i/>
          <w:sz w:val="24"/>
          <w:szCs w:val="24"/>
        </w:rPr>
        <w:t xml:space="preserve"> </w:t>
      </w:r>
      <w:r w:rsidRPr="00416056">
        <w:rPr>
          <w:rFonts w:ascii="Georgia" w:hAnsi="Georgia"/>
          <w:i/>
          <w:sz w:val="24"/>
          <w:szCs w:val="24"/>
        </w:rPr>
        <w:t>Com poucas informações e pouca experiência a</w:t>
      </w:r>
      <w:r>
        <w:rPr>
          <w:rFonts w:ascii="Georgia" w:hAnsi="Georgia"/>
          <w:i/>
          <w:sz w:val="24"/>
          <w:szCs w:val="24"/>
        </w:rPr>
        <w:t xml:space="preserve"> </w:t>
      </w:r>
      <w:r w:rsidRPr="00416056">
        <w:rPr>
          <w:rFonts w:ascii="Georgia" w:hAnsi="Georgia"/>
          <w:i/>
          <w:sz w:val="24"/>
          <w:szCs w:val="24"/>
        </w:rPr>
        <w:t>respeito de doenças que se espalham tão rapidamente</w:t>
      </w:r>
      <w:r>
        <w:rPr>
          <w:rFonts w:ascii="Georgia" w:hAnsi="Georgia"/>
          <w:i/>
          <w:sz w:val="24"/>
          <w:szCs w:val="24"/>
        </w:rPr>
        <w:t xml:space="preserve"> </w:t>
      </w:r>
      <w:r w:rsidRPr="00416056">
        <w:rPr>
          <w:rFonts w:ascii="Georgia" w:hAnsi="Georgia"/>
          <w:i/>
          <w:sz w:val="24"/>
          <w:szCs w:val="24"/>
        </w:rPr>
        <w:t>e, ainda, com a demora da OMS em declarar o caso do</w:t>
      </w:r>
      <w:r>
        <w:rPr>
          <w:rFonts w:ascii="Georgia" w:hAnsi="Georgia"/>
          <w:i/>
          <w:sz w:val="24"/>
          <w:szCs w:val="24"/>
        </w:rPr>
        <w:t xml:space="preserve"> </w:t>
      </w:r>
      <w:proofErr w:type="spellStart"/>
      <w:r w:rsidRPr="00416056">
        <w:rPr>
          <w:rFonts w:ascii="Georgia" w:hAnsi="Georgia"/>
          <w:i/>
          <w:sz w:val="24"/>
          <w:szCs w:val="24"/>
        </w:rPr>
        <w:t>coronavírus</w:t>
      </w:r>
      <w:proofErr w:type="spellEnd"/>
      <w:r w:rsidRPr="00416056">
        <w:rPr>
          <w:rFonts w:ascii="Georgia" w:hAnsi="Georgia"/>
          <w:i/>
          <w:sz w:val="24"/>
          <w:szCs w:val="24"/>
        </w:rPr>
        <w:t xml:space="preserve"> uma pandemia, ficamos (e não apenas o</w:t>
      </w:r>
      <w:r>
        <w:rPr>
          <w:rFonts w:ascii="Georgia" w:hAnsi="Georgia"/>
          <w:i/>
          <w:sz w:val="24"/>
          <w:szCs w:val="24"/>
        </w:rPr>
        <w:t xml:space="preserve"> </w:t>
      </w:r>
      <w:r w:rsidRPr="00416056">
        <w:rPr>
          <w:rFonts w:ascii="Georgia" w:hAnsi="Georgia"/>
          <w:i/>
          <w:sz w:val="24"/>
          <w:szCs w:val="24"/>
        </w:rPr>
        <w:t>Brasil) desguarnecidos em relação a boas práticas e a</w:t>
      </w:r>
      <w:r>
        <w:rPr>
          <w:rFonts w:ascii="Georgia" w:hAnsi="Georgia"/>
          <w:i/>
          <w:sz w:val="24"/>
          <w:szCs w:val="24"/>
        </w:rPr>
        <w:t xml:space="preserve"> </w:t>
      </w:r>
      <w:r w:rsidRPr="00416056">
        <w:rPr>
          <w:rFonts w:ascii="Georgia" w:hAnsi="Georgia"/>
          <w:i/>
          <w:sz w:val="24"/>
          <w:szCs w:val="24"/>
        </w:rPr>
        <w:t>protocolos para lidar com tal situação.</w:t>
      </w:r>
    </w:p>
    <w:p w:rsidR="00416056" w:rsidRDefault="00416056" w:rsidP="00416056">
      <w:pPr>
        <w:ind w:left="851"/>
        <w:jc w:val="both"/>
        <w:rPr>
          <w:rFonts w:ascii="Georgia" w:hAnsi="Georgia"/>
          <w:i/>
          <w:sz w:val="24"/>
          <w:szCs w:val="24"/>
        </w:rPr>
      </w:pPr>
      <w:r w:rsidRPr="00416056">
        <w:rPr>
          <w:rFonts w:ascii="Georgia" w:hAnsi="Georgia"/>
          <w:i/>
          <w:sz w:val="24"/>
          <w:szCs w:val="24"/>
        </w:rPr>
        <w:t>Uma das primeiras medidas de boa parte</w:t>
      </w:r>
      <w:r>
        <w:rPr>
          <w:rFonts w:ascii="Georgia" w:hAnsi="Georgia"/>
          <w:i/>
          <w:sz w:val="24"/>
          <w:szCs w:val="24"/>
        </w:rPr>
        <w:t xml:space="preserve"> </w:t>
      </w:r>
      <w:r w:rsidRPr="00416056">
        <w:rPr>
          <w:rFonts w:ascii="Georgia" w:hAnsi="Georgia"/>
          <w:i/>
          <w:sz w:val="24"/>
          <w:szCs w:val="24"/>
        </w:rPr>
        <w:t>das organizações foi colocar os colaboradores em</w:t>
      </w:r>
      <w:r>
        <w:rPr>
          <w:rFonts w:ascii="Georgia" w:hAnsi="Georgia"/>
          <w:i/>
          <w:sz w:val="24"/>
          <w:szCs w:val="24"/>
        </w:rPr>
        <w:t xml:space="preserve"> </w:t>
      </w:r>
      <w:r w:rsidRPr="00416056">
        <w:rPr>
          <w:rFonts w:ascii="Georgia" w:hAnsi="Georgia"/>
          <w:i/>
          <w:sz w:val="24"/>
          <w:szCs w:val="24"/>
        </w:rPr>
        <w:t>teletrabalho em resposta à chegada do vírus, uma</w:t>
      </w:r>
      <w:r>
        <w:rPr>
          <w:rFonts w:ascii="Georgia" w:hAnsi="Georgia"/>
          <w:i/>
          <w:sz w:val="24"/>
          <w:szCs w:val="24"/>
        </w:rPr>
        <w:t xml:space="preserve"> </w:t>
      </w:r>
      <w:r w:rsidRPr="00416056">
        <w:rPr>
          <w:rFonts w:ascii="Georgia" w:hAnsi="Georgia"/>
          <w:i/>
          <w:sz w:val="24"/>
          <w:szCs w:val="24"/>
        </w:rPr>
        <w:t>resposta acertada na minha visão. No caos não há</w:t>
      </w:r>
      <w:r>
        <w:rPr>
          <w:rFonts w:ascii="Georgia" w:hAnsi="Georgia"/>
          <w:i/>
          <w:sz w:val="24"/>
          <w:szCs w:val="24"/>
        </w:rPr>
        <w:t xml:space="preserve"> </w:t>
      </w:r>
      <w:r w:rsidRPr="00416056">
        <w:rPr>
          <w:rFonts w:ascii="Georgia" w:hAnsi="Georgia"/>
          <w:i/>
          <w:sz w:val="24"/>
          <w:szCs w:val="24"/>
        </w:rPr>
        <w:t>tempo para planejar, pesquisar, pensar, testar... As</w:t>
      </w:r>
      <w:r>
        <w:rPr>
          <w:rFonts w:ascii="Georgia" w:hAnsi="Georgia"/>
          <w:i/>
          <w:sz w:val="24"/>
          <w:szCs w:val="24"/>
        </w:rPr>
        <w:t xml:space="preserve"> </w:t>
      </w:r>
      <w:r w:rsidRPr="00416056">
        <w:rPr>
          <w:rFonts w:ascii="Georgia" w:hAnsi="Georgia"/>
          <w:i/>
          <w:sz w:val="24"/>
          <w:szCs w:val="24"/>
        </w:rPr>
        <w:t>medidas precisam ser tomadas urgentemente. Não</w:t>
      </w:r>
      <w:r>
        <w:rPr>
          <w:rFonts w:ascii="Georgia" w:hAnsi="Georgia"/>
          <w:i/>
          <w:sz w:val="24"/>
          <w:szCs w:val="24"/>
        </w:rPr>
        <w:t xml:space="preserve"> </w:t>
      </w:r>
      <w:r w:rsidRPr="00416056">
        <w:rPr>
          <w:rFonts w:ascii="Georgia" w:hAnsi="Georgia"/>
          <w:i/>
          <w:sz w:val="24"/>
          <w:szCs w:val="24"/>
        </w:rPr>
        <w:t>sendo eficazes, eficientes ou efetivas, tomam-se</w:t>
      </w:r>
      <w:r>
        <w:rPr>
          <w:rFonts w:ascii="Georgia" w:hAnsi="Georgia"/>
          <w:i/>
          <w:sz w:val="24"/>
          <w:szCs w:val="24"/>
        </w:rPr>
        <w:t xml:space="preserve"> </w:t>
      </w:r>
      <w:r w:rsidRPr="00416056">
        <w:rPr>
          <w:rFonts w:ascii="Georgia" w:hAnsi="Georgia"/>
          <w:i/>
          <w:sz w:val="24"/>
          <w:szCs w:val="24"/>
        </w:rPr>
        <w:t>novas medidas em substituição ou em complemento</w:t>
      </w:r>
      <w:r>
        <w:rPr>
          <w:rFonts w:ascii="Georgia" w:hAnsi="Georgia"/>
          <w:i/>
          <w:sz w:val="24"/>
          <w:szCs w:val="24"/>
        </w:rPr>
        <w:t xml:space="preserve"> </w:t>
      </w:r>
      <w:r w:rsidRPr="00416056">
        <w:rPr>
          <w:rFonts w:ascii="Georgia" w:hAnsi="Georgia"/>
          <w:i/>
          <w:sz w:val="24"/>
          <w:szCs w:val="24"/>
        </w:rPr>
        <w:t>à primeira. Prejuízo maior será verificado caso se</w:t>
      </w:r>
      <w:r>
        <w:rPr>
          <w:rFonts w:ascii="Georgia" w:hAnsi="Georgia"/>
          <w:i/>
          <w:sz w:val="24"/>
          <w:szCs w:val="24"/>
        </w:rPr>
        <w:t xml:space="preserve"> </w:t>
      </w:r>
      <w:r w:rsidRPr="00416056">
        <w:rPr>
          <w:rFonts w:ascii="Georgia" w:hAnsi="Georgia"/>
          <w:i/>
          <w:sz w:val="24"/>
          <w:szCs w:val="24"/>
        </w:rPr>
        <w:t>apresente uma demora ao agir.</w:t>
      </w:r>
    </w:p>
    <w:p w:rsidR="00416056" w:rsidRDefault="00416056" w:rsidP="00416056">
      <w:pPr>
        <w:ind w:left="851"/>
        <w:jc w:val="both"/>
        <w:rPr>
          <w:rFonts w:ascii="Georgia" w:hAnsi="Georgia"/>
          <w:i/>
          <w:sz w:val="24"/>
          <w:szCs w:val="24"/>
        </w:rPr>
      </w:pPr>
    </w:p>
    <w:p w:rsidR="00416056" w:rsidRPr="00416056" w:rsidRDefault="00416056" w:rsidP="00416056">
      <w:pPr>
        <w:ind w:left="851"/>
        <w:jc w:val="both"/>
        <w:rPr>
          <w:rFonts w:ascii="Georgia" w:hAnsi="Georgia"/>
          <w:b/>
          <w:sz w:val="24"/>
          <w:szCs w:val="24"/>
        </w:rPr>
      </w:pPr>
      <w:r w:rsidRPr="00416056">
        <w:rPr>
          <w:rFonts w:ascii="Georgia" w:hAnsi="Georgia"/>
          <w:b/>
          <w:sz w:val="24"/>
          <w:szCs w:val="24"/>
        </w:rPr>
        <w:t>A solução</w:t>
      </w:r>
    </w:p>
    <w:p w:rsidR="00416056" w:rsidRPr="00416056" w:rsidRDefault="00416056" w:rsidP="00416056">
      <w:pPr>
        <w:ind w:firstLine="851"/>
        <w:jc w:val="both"/>
        <w:rPr>
          <w:rFonts w:ascii="Georgia" w:hAnsi="Georgia"/>
          <w:sz w:val="24"/>
          <w:szCs w:val="24"/>
        </w:rPr>
      </w:pPr>
      <w:r w:rsidRPr="00416056">
        <w:rPr>
          <w:rFonts w:ascii="Georgia" w:hAnsi="Georgia"/>
          <w:sz w:val="24"/>
          <w:szCs w:val="24"/>
        </w:rPr>
        <w:t>Passado o momento caótico, que é o que se verifica agora, entramos na</w:t>
      </w:r>
      <w:r>
        <w:rPr>
          <w:rFonts w:ascii="Georgia" w:hAnsi="Georgia"/>
          <w:sz w:val="24"/>
          <w:szCs w:val="24"/>
        </w:rPr>
        <w:t xml:space="preserve"> </w:t>
      </w:r>
      <w:r w:rsidRPr="00416056">
        <w:rPr>
          <w:rFonts w:ascii="Georgia" w:hAnsi="Georgia"/>
          <w:sz w:val="24"/>
          <w:szCs w:val="24"/>
        </w:rPr>
        <w:t>fase complexa do problema. Já se têm informações necessárias, se detectaram</w:t>
      </w:r>
      <w:r>
        <w:rPr>
          <w:rFonts w:ascii="Georgia" w:hAnsi="Georgia"/>
          <w:sz w:val="24"/>
          <w:szCs w:val="24"/>
        </w:rPr>
        <w:t xml:space="preserve"> </w:t>
      </w:r>
      <w:r w:rsidRPr="00416056">
        <w:rPr>
          <w:rFonts w:ascii="Georgia" w:hAnsi="Georgia"/>
          <w:sz w:val="24"/>
          <w:szCs w:val="24"/>
        </w:rPr>
        <w:t xml:space="preserve">procedimentos e protocolos a serem seguidos – ou novos foram </w:t>
      </w:r>
      <w:proofErr w:type="gramStart"/>
      <w:r w:rsidRPr="00416056">
        <w:rPr>
          <w:rFonts w:ascii="Georgia" w:hAnsi="Georgia"/>
          <w:sz w:val="24"/>
          <w:szCs w:val="24"/>
        </w:rPr>
        <w:t xml:space="preserve">definidos </w:t>
      </w:r>
      <w:r>
        <w:rPr>
          <w:rFonts w:ascii="Georgia" w:hAnsi="Georgia"/>
          <w:sz w:val="24"/>
          <w:szCs w:val="24"/>
        </w:rPr>
        <w:t xml:space="preserve"> </w:t>
      </w:r>
      <w:r w:rsidRPr="00416056">
        <w:rPr>
          <w:rFonts w:ascii="Georgia" w:hAnsi="Georgia"/>
          <w:sz w:val="24"/>
          <w:szCs w:val="24"/>
        </w:rPr>
        <w:t>–</w:t>
      </w:r>
      <w:proofErr w:type="gramEnd"/>
      <w:r w:rsidRPr="00416056">
        <w:rPr>
          <w:rFonts w:ascii="Georgia" w:hAnsi="Georgia"/>
          <w:sz w:val="24"/>
          <w:szCs w:val="24"/>
        </w:rPr>
        <w:t>, uma</w:t>
      </w:r>
      <w:r>
        <w:rPr>
          <w:rFonts w:ascii="Georgia" w:hAnsi="Georgia"/>
          <w:sz w:val="24"/>
          <w:szCs w:val="24"/>
        </w:rPr>
        <w:t xml:space="preserve"> </w:t>
      </w:r>
      <w:r w:rsidRPr="00416056">
        <w:rPr>
          <w:rFonts w:ascii="Georgia" w:hAnsi="Georgia"/>
          <w:sz w:val="24"/>
          <w:szCs w:val="24"/>
        </w:rPr>
        <w:t xml:space="preserve">nova rotina organizacional foi estabelecida e assimilada e algumas </w:t>
      </w:r>
      <w:r>
        <w:rPr>
          <w:rFonts w:ascii="Georgia" w:hAnsi="Georgia"/>
          <w:sz w:val="24"/>
          <w:szCs w:val="24"/>
        </w:rPr>
        <w:t xml:space="preserve"> </w:t>
      </w:r>
      <w:r w:rsidRPr="00416056">
        <w:rPr>
          <w:rFonts w:ascii="Georgia" w:hAnsi="Georgia"/>
          <w:sz w:val="24"/>
          <w:szCs w:val="24"/>
        </w:rPr>
        <w:t>melhorias nessas</w:t>
      </w:r>
      <w:r>
        <w:rPr>
          <w:rFonts w:ascii="Georgia" w:hAnsi="Georgia"/>
          <w:sz w:val="24"/>
          <w:szCs w:val="24"/>
        </w:rPr>
        <w:t xml:space="preserve"> </w:t>
      </w:r>
      <w:r w:rsidRPr="00416056">
        <w:rPr>
          <w:rFonts w:ascii="Georgia" w:hAnsi="Georgia"/>
          <w:sz w:val="24"/>
          <w:szCs w:val="24"/>
        </w:rPr>
        <w:t>rotinas já são realizadas. Pronto! Pronto?</w:t>
      </w:r>
    </w:p>
    <w:p w:rsidR="00416056" w:rsidRPr="00416056" w:rsidRDefault="00416056" w:rsidP="00416056">
      <w:pPr>
        <w:ind w:firstLine="851"/>
        <w:jc w:val="both"/>
        <w:rPr>
          <w:rFonts w:ascii="Georgia" w:hAnsi="Georgia"/>
          <w:sz w:val="24"/>
          <w:szCs w:val="24"/>
        </w:rPr>
      </w:pPr>
      <w:r w:rsidRPr="00416056">
        <w:rPr>
          <w:rFonts w:ascii="Georgia" w:hAnsi="Georgia"/>
          <w:sz w:val="24"/>
          <w:szCs w:val="24"/>
        </w:rPr>
        <w:lastRenderedPageBreak/>
        <w:t>Não, ainda não está pronto! Os recurs</w:t>
      </w:r>
      <w:r>
        <w:rPr>
          <w:rFonts w:ascii="Georgia" w:hAnsi="Georgia"/>
          <w:sz w:val="24"/>
          <w:szCs w:val="24"/>
        </w:rPr>
        <w:t xml:space="preserve">os disponíveis são limitados, é </w:t>
      </w:r>
      <w:r w:rsidRPr="00416056">
        <w:rPr>
          <w:rFonts w:ascii="Georgia" w:hAnsi="Georgia"/>
          <w:sz w:val="24"/>
          <w:szCs w:val="24"/>
        </w:rPr>
        <w:t>preciso</w:t>
      </w:r>
      <w:r>
        <w:rPr>
          <w:rFonts w:ascii="Georgia" w:hAnsi="Georgia"/>
          <w:sz w:val="24"/>
          <w:szCs w:val="24"/>
        </w:rPr>
        <w:t xml:space="preserve"> </w:t>
      </w:r>
      <w:r w:rsidRPr="00416056">
        <w:rPr>
          <w:rFonts w:ascii="Georgia" w:hAnsi="Georgia"/>
          <w:sz w:val="24"/>
          <w:szCs w:val="24"/>
        </w:rPr>
        <w:t xml:space="preserve">priorizar as atividades e, mais do que nunca, gerenciar bem os recursos. </w:t>
      </w:r>
      <w:r>
        <w:rPr>
          <w:rFonts w:ascii="Georgia" w:hAnsi="Georgia"/>
          <w:sz w:val="24"/>
          <w:szCs w:val="24"/>
        </w:rPr>
        <w:t xml:space="preserve"> </w:t>
      </w:r>
      <w:r w:rsidRPr="00416056">
        <w:rPr>
          <w:rFonts w:ascii="Georgia" w:hAnsi="Georgia"/>
          <w:sz w:val="24"/>
          <w:szCs w:val="24"/>
        </w:rPr>
        <w:t>GESTÃO!</w:t>
      </w:r>
      <w:r>
        <w:rPr>
          <w:rFonts w:ascii="Georgia" w:hAnsi="Georgia"/>
          <w:sz w:val="24"/>
          <w:szCs w:val="24"/>
        </w:rPr>
        <w:t xml:space="preserve"> </w:t>
      </w:r>
      <w:r w:rsidRPr="00416056">
        <w:rPr>
          <w:rFonts w:ascii="Georgia" w:hAnsi="Georgia"/>
          <w:sz w:val="24"/>
          <w:szCs w:val="24"/>
        </w:rPr>
        <w:t>Esta é a chave para mitigar as perdas, os prejuízos, os danos e maximizar os ganhos,</w:t>
      </w:r>
      <w:r>
        <w:rPr>
          <w:rFonts w:ascii="Georgia" w:hAnsi="Georgia"/>
          <w:sz w:val="24"/>
          <w:szCs w:val="24"/>
        </w:rPr>
        <w:t xml:space="preserve"> </w:t>
      </w:r>
      <w:r w:rsidRPr="00416056">
        <w:rPr>
          <w:rFonts w:ascii="Georgia" w:hAnsi="Georgia"/>
          <w:sz w:val="24"/>
          <w:szCs w:val="24"/>
        </w:rPr>
        <w:t>as entregas e aumentar a chance de se atingirem os objetivos de negócio.</w:t>
      </w:r>
      <w:r>
        <w:rPr>
          <w:rFonts w:ascii="Georgia" w:hAnsi="Georgia"/>
          <w:sz w:val="24"/>
          <w:szCs w:val="24"/>
        </w:rPr>
        <w:t xml:space="preserve"> </w:t>
      </w:r>
    </w:p>
    <w:p w:rsidR="00416056" w:rsidRPr="00416056" w:rsidRDefault="00416056" w:rsidP="00416056">
      <w:pPr>
        <w:ind w:left="851"/>
        <w:jc w:val="both"/>
        <w:rPr>
          <w:rFonts w:ascii="Georgia" w:hAnsi="Georgia"/>
          <w:b/>
          <w:sz w:val="24"/>
          <w:szCs w:val="24"/>
        </w:rPr>
      </w:pPr>
      <w:r w:rsidRPr="00416056">
        <w:rPr>
          <w:rFonts w:ascii="Georgia" w:hAnsi="Georgia"/>
          <w:b/>
          <w:sz w:val="24"/>
          <w:szCs w:val="24"/>
        </w:rPr>
        <w:t>Prever e solucionar</w:t>
      </w:r>
      <w:r w:rsidRPr="00416056">
        <w:rPr>
          <w:rFonts w:ascii="Georgia" w:hAnsi="Georgia"/>
          <w:b/>
          <w:sz w:val="24"/>
          <w:szCs w:val="24"/>
        </w:rPr>
        <w:t xml:space="preserve"> </w:t>
      </w:r>
    </w:p>
    <w:p w:rsidR="00416056" w:rsidRPr="00416056" w:rsidRDefault="00416056" w:rsidP="00416056">
      <w:pPr>
        <w:ind w:firstLine="851"/>
        <w:jc w:val="both"/>
        <w:rPr>
          <w:rFonts w:ascii="Georgia" w:hAnsi="Georgia"/>
          <w:sz w:val="24"/>
          <w:szCs w:val="24"/>
        </w:rPr>
      </w:pPr>
      <w:r w:rsidRPr="00416056">
        <w:rPr>
          <w:rFonts w:ascii="Georgia" w:hAnsi="Georgia"/>
          <w:sz w:val="24"/>
          <w:szCs w:val="24"/>
        </w:rPr>
        <w:t>Neste ponto é que proponho a gestão de riscos. Não sob a forma tradicional,</w:t>
      </w:r>
      <w:r>
        <w:rPr>
          <w:rFonts w:ascii="Georgia" w:hAnsi="Georgia"/>
          <w:sz w:val="24"/>
          <w:szCs w:val="24"/>
        </w:rPr>
        <w:t xml:space="preserve"> </w:t>
      </w:r>
      <w:r w:rsidRPr="00416056">
        <w:rPr>
          <w:rFonts w:ascii="Georgia" w:hAnsi="Georgia"/>
          <w:sz w:val="24"/>
          <w:szCs w:val="24"/>
        </w:rPr>
        <w:t>mas de maneira ágil, voltada para as atividades críticas ou para as que apresentam</w:t>
      </w:r>
      <w:r>
        <w:rPr>
          <w:rFonts w:ascii="Georgia" w:hAnsi="Georgia"/>
          <w:sz w:val="24"/>
          <w:szCs w:val="24"/>
        </w:rPr>
        <w:t xml:space="preserve"> </w:t>
      </w:r>
      <w:r w:rsidRPr="00416056">
        <w:rPr>
          <w:rFonts w:ascii="Georgia" w:hAnsi="Georgia"/>
          <w:sz w:val="24"/>
          <w:szCs w:val="24"/>
        </w:rPr>
        <w:t>muitos ou grandes problemas. As dificuldades estão aí! E a gestão de riscos é uma</w:t>
      </w:r>
      <w:r>
        <w:rPr>
          <w:rFonts w:ascii="Georgia" w:hAnsi="Georgia"/>
          <w:sz w:val="24"/>
          <w:szCs w:val="24"/>
        </w:rPr>
        <w:t xml:space="preserve"> </w:t>
      </w:r>
      <w:r w:rsidRPr="00416056">
        <w:rPr>
          <w:rFonts w:ascii="Georgia" w:hAnsi="Georgia"/>
          <w:sz w:val="24"/>
          <w:szCs w:val="24"/>
        </w:rPr>
        <w:t>ótima ferramenta para identificar problemas em potencial, priorizá-los e apontar</w:t>
      </w:r>
      <w:r>
        <w:rPr>
          <w:rFonts w:ascii="Georgia" w:hAnsi="Georgia"/>
          <w:sz w:val="24"/>
          <w:szCs w:val="24"/>
        </w:rPr>
        <w:t xml:space="preserve"> </w:t>
      </w:r>
      <w:r w:rsidRPr="00416056">
        <w:rPr>
          <w:rFonts w:ascii="Georgia" w:hAnsi="Georgia"/>
          <w:sz w:val="24"/>
          <w:szCs w:val="24"/>
        </w:rPr>
        <w:t>soluções igualmente priorizadas. Se você tem um modelo de gestão de riscos</w:t>
      </w:r>
      <w:r>
        <w:rPr>
          <w:rFonts w:ascii="Georgia" w:hAnsi="Georgia"/>
          <w:sz w:val="24"/>
          <w:szCs w:val="24"/>
        </w:rPr>
        <w:t xml:space="preserve"> </w:t>
      </w:r>
      <w:r w:rsidRPr="00416056">
        <w:rPr>
          <w:rFonts w:ascii="Georgia" w:hAnsi="Georgia"/>
          <w:sz w:val="24"/>
          <w:szCs w:val="24"/>
        </w:rPr>
        <w:t>corporativos, aplique-o, de forma simplificada, mas aplique-o agora! Se não tem,</w:t>
      </w:r>
      <w:r>
        <w:rPr>
          <w:rFonts w:ascii="Georgia" w:hAnsi="Georgia"/>
          <w:sz w:val="24"/>
          <w:szCs w:val="24"/>
        </w:rPr>
        <w:t xml:space="preserve"> </w:t>
      </w:r>
      <w:r w:rsidRPr="00416056">
        <w:rPr>
          <w:rFonts w:ascii="Georgia" w:hAnsi="Georgia"/>
          <w:sz w:val="24"/>
          <w:szCs w:val="24"/>
        </w:rPr>
        <w:t>desenvolva um modelo simplificado e comece já!</w:t>
      </w:r>
    </w:p>
    <w:p w:rsidR="00416056" w:rsidRPr="00416056" w:rsidRDefault="00416056" w:rsidP="00416056">
      <w:pPr>
        <w:ind w:firstLine="851"/>
        <w:jc w:val="both"/>
        <w:rPr>
          <w:rFonts w:ascii="Georgia" w:hAnsi="Georgia"/>
          <w:sz w:val="24"/>
          <w:szCs w:val="24"/>
        </w:rPr>
      </w:pPr>
      <w:r w:rsidRPr="00416056">
        <w:rPr>
          <w:rFonts w:ascii="Georgia" w:hAnsi="Georgia"/>
          <w:sz w:val="24"/>
          <w:szCs w:val="24"/>
        </w:rPr>
        <w:t>Como lidar com questões relacionadas ao teletrabalho e a CLT? Quais são e</w:t>
      </w:r>
      <w:r>
        <w:rPr>
          <w:rFonts w:ascii="Georgia" w:hAnsi="Georgia"/>
          <w:sz w:val="24"/>
          <w:szCs w:val="24"/>
        </w:rPr>
        <w:t xml:space="preserve"> </w:t>
      </w:r>
      <w:r w:rsidRPr="00416056">
        <w:rPr>
          <w:rFonts w:ascii="Georgia" w:hAnsi="Georgia"/>
          <w:sz w:val="24"/>
          <w:szCs w:val="24"/>
        </w:rPr>
        <w:t>como tratar os riscos relacionados à saúde do trabalhador em home office? O que</w:t>
      </w:r>
      <w:r>
        <w:rPr>
          <w:rFonts w:ascii="Georgia" w:hAnsi="Georgia"/>
          <w:sz w:val="24"/>
          <w:szCs w:val="24"/>
        </w:rPr>
        <w:t xml:space="preserve"> </w:t>
      </w:r>
      <w:r w:rsidRPr="00416056">
        <w:rPr>
          <w:rFonts w:ascii="Georgia" w:hAnsi="Georgia"/>
          <w:sz w:val="24"/>
          <w:szCs w:val="24"/>
        </w:rPr>
        <w:t>fazer com a falta ou atraso de matéria-prima? Quais os riscos relacionados à qualidade</w:t>
      </w:r>
      <w:r>
        <w:rPr>
          <w:rFonts w:ascii="Georgia" w:hAnsi="Georgia"/>
          <w:sz w:val="24"/>
          <w:szCs w:val="24"/>
        </w:rPr>
        <w:t xml:space="preserve"> </w:t>
      </w:r>
      <w:r w:rsidRPr="00416056">
        <w:rPr>
          <w:rFonts w:ascii="Georgia" w:hAnsi="Georgia"/>
          <w:sz w:val="24"/>
          <w:szCs w:val="24"/>
        </w:rPr>
        <w:t>dos serviços prestados e como resolvê-los ou minimizá-los? E quanto aos riscos de</w:t>
      </w:r>
      <w:r>
        <w:rPr>
          <w:rFonts w:ascii="Georgia" w:hAnsi="Georgia"/>
          <w:sz w:val="24"/>
          <w:szCs w:val="24"/>
        </w:rPr>
        <w:t xml:space="preserve"> </w:t>
      </w:r>
      <w:proofErr w:type="spellStart"/>
      <w:r w:rsidRPr="00416056">
        <w:rPr>
          <w:rFonts w:ascii="Georgia" w:hAnsi="Georgia"/>
          <w:sz w:val="24"/>
          <w:szCs w:val="24"/>
        </w:rPr>
        <w:t>cybersegurança</w:t>
      </w:r>
      <w:proofErr w:type="spellEnd"/>
      <w:r w:rsidRPr="00416056">
        <w:rPr>
          <w:rFonts w:ascii="Georgia" w:hAnsi="Georgia"/>
          <w:sz w:val="24"/>
          <w:szCs w:val="24"/>
        </w:rPr>
        <w:t xml:space="preserve"> ou aos de segurança da informação, considerando os computadores</w:t>
      </w:r>
      <w:r>
        <w:rPr>
          <w:rFonts w:ascii="Georgia" w:hAnsi="Georgia"/>
          <w:sz w:val="24"/>
          <w:szCs w:val="24"/>
        </w:rPr>
        <w:t xml:space="preserve"> </w:t>
      </w:r>
      <w:r w:rsidRPr="00416056">
        <w:rPr>
          <w:rFonts w:ascii="Georgia" w:hAnsi="Georgia"/>
          <w:sz w:val="24"/>
          <w:szCs w:val="24"/>
        </w:rPr>
        <w:t>menos protegidos, normalmente utilizados em teletrabalho?</w:t>
      </w:r>
    </w:p>
    <w:p w:rsidR="00416056" w:rsidRPr="00416056" w:rsidRDefault="00416056" w:rsidP="00416056">
      <w:pPr>
        <w:ind w:firstLine="851"/>
        <w:jc w:val="both"/>
        <w:rPr>
          <w:rFonts w:ascii="Georgia" w:hAnsi="Georgia"/>
          <w:sz w:val="24"/>
          <w:szCs w:val="24"/>
        </w:rPr>
      </w:pPr>
      <w:r w:rsidRPr="00416056">
        <w:rPr>
          <w:rFonts w:ascii="Georgia" w:hAnsi="Georgia"/>
          <w:sz w:val="24"/>
          <w:szCs w:val="24"/>
        </w:rPr>
        <w:t>É só um pequeno extrato contendo grandes temas, sob os quais emergem</w:t>
      </w:r>
      <w:r>
        <w:rPr>
          <w:rFonts w:ascii="Georgia" w:hAnsi="Georgia"/>
          <w:sz w:val="24"/>
          <w:szCs w:val="24"/>
        </w:rPr>
        <w:t xml:space="preserve"> </w:t>
      </w:r>
      <w:r w:rsidRPr="00416056">
        <w:rPr>
          <w:rFonts w:ascii="Georgia" w:hAnsi="Georgia"/>
          <w:sz w:val="24"/>
          <w:szCs w:val="24"/>
        </w:rPr>
        <w:t>uma série de riscos. A gestão de riscos c</w:t>
      </w:r>
      <w:r>
        <w:rPr>
          <w:rFonts w:ascii="Georgia" w:hAnsi="Georgia"/>
          <w:sz w:val="24"/>
          <w:szCs w:val="24"/>
        </w:rPr>
        <w:t xml:space="preserve">orporativos bem executada neste </w:t>
      </w:r>
      <w:r w:rsidRPr="00416056">
        <w:rPr>
          <w:rFonts w:ascii="Georgia" w:hAnsi="Georgia"/>
          <w:sz w:val="24"/>
          <w:szCs w:val="24"/>
        </w:rPr>
        <w:t>momento</w:t>
      </w:r>
      <w:r>
        <w:rPr>
          <w:rFonts w:ascii="Georgia" w:hAnsi="Georgia"/>
          <w:sz w:val="24"/>
          <w:szCs w:val="24"/>
        </w:rPr>
        <w:t xml:space="preserve"> </w:t>
      </w:r>
      <w:r w:rsidRPr="00416056">
        <w:rPr>
          <w:rFonts w:ascii="Georgia" w:hAnsi="Georgia"/>
          <w:sz w:val="24"/>
          <w:szCs w:val="24"/>
        </w:rPr>
        <w:t>tem o potencial de sanar grande parte destas questões, priorizando os riscos dentre</w:t>
      </w:r>
      <w:r>
        <w:rPr>
          <w:rFonts w:ascii="Georgia" w:hAnsi="Georgia"/>
          <w:sz w:val="24"/>
          <w:szCs w:val="24"/>
        </w:rPr>
        <w:t xml:space="preserve"> </w:t>
      </w:r>
      <w:r w:rsidRPr="00416056">
        <w:rPr>
          <w:rFonts w:ascii="Georgia" w:hAnsi="Georgia"/>
          <w:sz w:val="24"/>
          <w:szCs w:val="24"/>
        </w:rPr>
        <w:t>todos os que forem identificados.</w:t>
      </w:r>
    </w:p>
    <w:p w:rsidR="00416056" w:rsidRDefault="00416056" w:rsidP="00416056">
      <w:pPr>
        <w:ind w:firstLine="851"/>
        <w:jc w:val="both"/>
        <w:rPr>
          <w:rFonts w:ascii="Georgia" w:hAnsi="Georgia"/>
          <w:sz w:val="24"/>
          <w:szCs w:val="24"/>
        </w:rPr>
      </w:pPr>
      <w:r w:rsidRPr="00416056">
        <w:rPr>
          <w:rFonts w:ascii="Georgia" w:hAnsi="Georgia"/>
          <w:sz w:val="24"/>
          <w:szCs w:val="24"/>
        </w:rPr>
        <w:t>Na minha organização, por exemplo, estamos planejando workshops virtuais</w:t>
      </w:r>
      <w:r>
        <w:rPr>
          <w:rFonts w:ascii="Georgia" w:hAnsi="Georgia"/>
          <w:sz w:val="24"/>
          <w:szCs w:val="24"/>
        </w:rPr>
        <w:t xml:space="preserve"> </w:t>
      </w:r>
      <w:r w:rsidRPr="00416056">
        <w:rPr>
          <w:rFonts w:ascii="Georgia" w:hAnsi="Georgia"/>
          <w:sz w:val="24"/>
          <w:szCs w:val="24"/>
        </w:rPr>
        <w:t>com representantes das diversas unidades para executarmos um processo</w:t>
      </w:r>
      <w:r>
        <w:rPr>
          <w:rFonts w:ascii="Georgia" w:hAnsi="Georgia"/>
          <w:sz w:val="24"/>
          <w:szCs w:val="24"/>
        </w:rPr>
        <w:t xml:space="preserve"> </w:t>
      </w:r>
      <w:r w:rsidRPr="00416056">
        <w:rPr>
          <w:rFonts w:ascii="Georgia" w:hAnsi="Georgia"/>
          <w:sz w:val="24"/>
          <w:szCs w:val="24"/>
        </w:rPr>
        <w:t>simplificado de gestão dos principais riscos que nos afetam nesta crise.</w:t>
      </w:r>
    </w:p>
    <w:p w:rsidR="00416056" w:rsidRPr="00416056" w:rsidRDefault="00416056" w:rsidP="00416056">
      <w:pPr>
        <w:ind w:firstLine="851"/>
        <w:jc w:val="both"/>
        <w:rPr>
          <w:rFonts w:ascii="Georgia" w:hAnsi="Georgia"/>
          <w:b/>
          <w:sz w:val="24"/>
          <w:szCs w:val="24"/>
        </w:rPr>
      </w:pPr>
      <w:r w:rsidRPr="00416056">
        <w:rPr>
          <w:rFonts w:ascii="Georgia" w:hAnsi="Georgia"/>
          <w:b/>
          <w:sz w:val="24"/>
          <w:szCs w:val="24"/>
        </w:rPr>
        <w:t>Proteção de dados pessoais</w:t>
      </w:r>
    </w:p>
    <w:p w:rsidR="00416056" w:rsidRPr="00416056" w:rsidRDefault="00416056" w:rsidP="00416056">
      <w:pPr>
        <w:ind w:firstLine="851"/>
        <w:jc w:val="both"/>
        <w:rPr>
          <w:rFonts w:ascii="Georgia" w:hAnsi="Georgia"/>
          <w:sz w:val="24"/>
          <w:szCs w:val="24"/>
        </w:rPr>
      </w:pPr>
      <w:r w:rsidRPr="00416056">
        <w:rPr>
          <w:rFonts w:ascii="Georgia" w:hAnsi="Georgia"/>
          <w:sz w:val="24"/>
          <w:szCs w:val="24"/>
        </w:rPr>
        <w:t>E quanto à LGPD, sua organização já havia iniciado os preparos? Este é um</w:t>
      </w:r>
      <w:r>
        <w:rPr>
          <w:rFonts w:ascii="Georgia" w:hAnsi="Georgia"/>
          <w:sz w:val="24"/>
          <w:szCs w:val="24"/>
        </w:rPr>
        <w:t xml:space="preserve"> </w:t>
      </w:r>
      <w:r w:rsidRPr="00416056">
        <w:rPr>
          <w:rFonts w:ascii="Georgia" w:hAnsi="Georgia"/>
          <w:sz w:val="24"/>
          <w:szCs w:val="24"/>
        </w:rPr>
        <w:t>momento crítico para a proteção de dados pessoais. Considere que os acessos à</w:t>
      </w:r>
      <w:r>
        <w:rPr>
          <w:rFonts w:ascii="Georgia" w:hAnsi="Georgia"/>
          <w:sz w:val="24"/>
          <w:szCs w:val="24"/>
        </w:rPr>
        <w:t xml:space="preserve"> </w:t>
      </w:r>
      <w:r w:rsidRPr="00416056">
        <w:rPr>
          <w:rFonts w:ascii="Georgia" w:hAnsi="Georgia"/>
          <w:sz w:val="24"/>
          <w:szCs w:val="24"/>
        </w:rPr>
        <w:t>rede interna de sua organização estão vindo de diversos computadores pessoais,</w:t>
      </w:r>
      <w:r>
        <w:rPr>
          <w:rFonts w:ascii="Georgia" w:hAnsi="Georgia"/>
          <w:sz w:val="24"/>
          <w:szCs w:val="24"/>
        </w:rPr>
        <w:t xml:space="preserve"> </w:t>
      </w:r>
      <w:r w:rsidRPr="00416056">
        <w:rPr>
          <w:rFonts w:ascii="Georgia" w:hAnsi="Georgia"/>
          <w:sz w:val="24"/>
          <w:szCs w:val="24"/>
        </w:rPr>
        <w:t xml:space="preserve">utilizados pelos </w:t>
      </w:r>
      <w:proofErr w:type="spellStart"/>
      <w:r w:rsidRPr="00416056">
        <w:rPr>
          <w:rFonts w:ascii="Georgia" w:hAnsi="Georgia"/>
          <w:sz w:val="24"/>
          <w:szCs w:val="24"/>
        </w:rPr>
        <w:t>teletrabalhadores</w:t>
      </w:r>
      <w:proofErr w:type="spellEnd"/>
      <w:r w:rsidRPr="00416056">
        <w:rPr>
          <w:rFonts w:ascii="Georgia" w:hAnsi="Georgia"/>
          <w:sz w:val="24"/>
          <w:szCs w:val="24"/>
        </w:rPr>
        <w:t xml:space="preserve"> e que, provavelmente, não houve tempo hábil para</w:t>
      </w:r>
      <w:r>
        <w:rPr>
          <w:rFonts w:ascii="Georgia" w:hAnsi="Georgia"/>
          <w:sz w:val="24"/>
          <w:szCs w:val="24"/>
        </w:rPr>
        <w:t xml:space="preserve"> </w:t>
      </w:r>
      <w:r w:rsidRPr="00416056">
        <w:rPr>
          <w:rFonts w:ascii="Georgia" w:hAnsi="Georgia"/>
          <w:sz w:val="24"/>
          <w:szCs w:val="24"/>
        </w:rPr>
        <w:t>aplicar neles os controles de segurança da informação adequados (firewall do sistema</w:t>
      </w:r>
      <w:r>
        <w:rPr>
          <w:rFonts w:ascii="Georgia" w:hAnsi="Georgia"/>
          <w:sz w:val="24"/>
          <w:szCs w:val="24"/>
        </w:rPr>
        <w:t xml:space="preserve"> </w:t>
      </w:r>
      <w:r w:rsidRPr="00416056">
        <w:rPr>
          <w:rFonts w:ascii="Georgia" w:hAnsi="Georgia"/>
          <w:sz w:val="24"/>
          <w:szCs w:val="24"/>
        </w:rPr>
        <w:t>operacional, atualização dos programas, do sistema operacional e do antivírus,</w:t>
      </w:r>
      <w:r>
        <w:rPr>
          <w:rFonts w:ascii="Georgia" w:hAnsi="Georgia"/>
          <w:sz w:val="24"/>
          <w:szCs w:val="24"/>
        </w:rPr>
        <w:t xml:space="preserve"> </w:t>
      </w:r>
      <w:r w:rsidRPr="00416056">
        <w:rPr>
          <w:rFonts w:ascii="Georgia" w:hAnsi="Georgia"/>
          <w:sz w:val="24"/>
          <w:szCs w:val="24"/>
        </w:rPr>
        <w:t>restrições de acesso, vulnerabilidades dos equipamentos de internet domésticos,</w:t>
      </w:r>
      <w:r>
        <w:rPr>
          <w:rFonts w:ascii="Georgia" w:hAnsi="Georgia"/>
          <w:sz w:val="24"/>
          <w:szCs w:val="24"/>
        </w:rPr>
        <w:t xml:space="preserve"> </w:t>
      </w:r>
      <w:r w:rsidRPr="00416056">
        <w:rPr>
          <w:rFonts w:ascii="Georgia" w:hAnsi="Georgia"/>
          <w:sz w:val="24"/>
          <w:szCs w:val="24"/>
        </w:rPr>
        <w:t>entre outros).</w:t>
      </w:r>
    </w:p>
    <w:p w:rsidR="00416056" w:rsidRPr="00416056" w:rsidRDefault="00416056" w:rsidP="00416056">
      <w:pPr>
        <w:ind w:firstLine="851"/>
        <w:jc w:val="both"/>
        <w:rPr>
          <w:rFonts w:ascii="Georgia" w:hAnsi="Georgia"/>
          <w:sz w:val="24"/>
          <w:szCs w:val="24"/>
        </w:rPr>
      </w:pPr>
      <w:r w:rsidRPr="00416056">
        <w:rPr>
          <w:rFonts w:ascii="Georgia" w:hAnsi="Georgia"/>
          <w:sz w:val="24"/>
          <w:szCs w:val="24"/>
        </w:rPr>
        <w:t xml:space="preserve">Os </w:t>
      </w:r>
      <w:proofErr w:type="spellStart"/>
      <w:r w:rsidRPr="00416056">
        <w:rPr>
          <w:rFonts w:ascii="Georgia" w:hAnsi="Georgia"/>
          <w:sz w:val="24"/>
          <w:szCs w:val="24"/>
        </w:rPr>
        <w:t>cybercriminosos</w:t>
      </w:r>
      <w:proofErr w:type="spellEnd"/>
      <w:r w:rsidRPr="00416056">
        <w:rPr>
          <w:rFonts w:ascii="Georgia" w:hAnsi="Georgia"/>
          <w:sz w:val="24"/>
          <w:szCs w:val="24"/>
        </w:rPr>
        <w:t xml:space="preserve"> sabem muito bem que o ambiente doméstico é muito mais</w:t>
      </w:r>
      <w:r>
        <w:rPr>
          <w:rFonts w:ascii="Georgia" w:hAnsi="Georgia"/>
          <w:sz w:val="24"/>
          <w:szCs w:val="24"/>
        </w:rPr>
        <w:t xml:space="preserve"> </w:t>
      </w:r>
      <w:r w:rsidRPr="00416056">
        <w:rPr>
          <w:rFonts w:ascii="Georgia" w:hAnsi="Georgia"/>
          <w:sz w:val="24"/>
          <w:szCs w:val="24"/>
        </w:rPr>
        <w:t>vulnerável do que o ambiente corporativo. Também sabem que agora existe uma forte</w:t>
      </w:r>
      <w:r>
        <w:rPr>
          <w:rFonts w:ascii="Georgia" w:hAnsi="Georgia"/>
          <w:sz w:val="24"/>
          <w:szCs w:val="24"/>
        </w:rPr>
        <w:t xml:space="preserve"> </w:t>
      </w:r>
      <w:r w:rsidRPr="00416056">
        <w:rPr>
          <w:rFonts w:ascii="Georgia" w:hAnsi="Georgia"/>
          <w:sz w:val="24"/>
          <w:szCs w:val="24"/>
        </w:rPr>
        <w:t>possibilidade de que muitas conexões originadas em residências estejam acessando</w:t>
      </w:r>
      <w:r>
        <w:rPr>
          <w:rFonts w:ascii="Georgia" w:hAnsi="Georgia"/>
          <w:sz w:val="24"/>
          <w:szCs w:val="24"/>
        </w:rPr>
        <w:t xml:space="preserve"> </w:t>
      </w:r>
      <w:r w:rsidRPr="00416056">
        <w:rPr>
          <w:rFonts w:ascii="Georgia" w:hAnsi="Georgia"/>
          <w:sz w:val="24"/>
          <w:szCs w:val="24"/>
        </w:rPr>
        <w:t>recursos críticos para as organizações (bancos de dados, sistemas restritos,</w:t>
      </w:r>
      <w:r>
        <w:rPr>
          <w:rFonts w:ascii="Georgia" w:hAnsi="Georgia"/>
          <w:sz w:val="24"/>
          <w:szCs w:val="24"/>
        </w:rPr>
        <w:t xml:space="preserve"> </w:t>
      </w:r>
      <w:r w:rsidRPr="00416056">
        <w:rPr>
          <w:rFonts w:ascii="Georgia" w:hAnsi="Georgia"/>
          <w:sz w:val="24"/>
          <w:szCs w:val="24"/>
        </w:rPr>
        <w:t>dados sigilosos, dados pessoais etc.). Se os cuidados associados à segurança da</w:t>
      </w:r>
      <w:r>
        <w:rPr>
          <w:rFonts w:ascii="Georgia" w:hAnsi="Georgia"/>
          <w:sz w:val="24"/>
          <w:szCs w:val="24"/>
        </w:rPr>
        <w:t xml:space="preserve"> </w:t>
      </w:r>
      <w:r w:rsidRPr="00416056">
        <w:rPr>
          <w:rFonts w:ascii="Georgia" w:hAnsi="Georgia"/>
          <w:sz w:val="24"/>
          <w:szCs w:val="24"/>
        </w:rPr>
        <w:t>informação não forem adequadamente avaliados – e, adivinhe? A base da segurança</w:t>
      </w:r>
      <w:r>
        <w:rPr>
          <w:rFonts w:ascii="Georgia" w:hAnsi="Georgia"/>
          <w:sz w:val="24"/>
          <w:szCs w:val="24"/>
        </w:rPr>
        <w:t xml:space="preserve"> </w:t>
      </w:r>
      <w:r w:rsidRPr="00416056">
        <w:rPr>
          <w:rFonts w:ascii="Georgia" w:hAnsi="Georgia"/>
          <w:sz w:val="24"/>
          <w:szCs w:val="24"/>
        </w:rPr>
        <w:t>da informação é a gestão de riscos! – o risco de incidentes envolvendo dados pessoais</w:t>
      </w:r>
      <w:r>
        <w:rPr>
          <w:rFonts w:ascii="Georgia" w:hAnsi="Georgia"/>
          <w:sz w:val="24"/>
          <w:szCs w:val="24"/>
        </w:rPr>
        <w:t xml:space="preserve"> </w:t>
      </w:r>
      <w:r w:rsidRPr="00416056">
        <w:rPr>
          <w:rFonts w:ascii="Georgia" w:hAnsi="Georgia"/>
          <w:sz w:val="24"/>
          <w:szCs w:val="24"/>
        </w:rPr>
        <w:t xml:space="preserve">será enorme, naturalmente, considerando a </w:t>
      </w:r>
      <w:r w:rsidRPr="00416056">
        <w:rPr>
          <w:rFonts w:ascii="Georgia" w:hAnsi="Georgia"/>
          <w:sz w:val="24"/>
          <w:szCs w:val="24"/>
        </w:rPr>
        <w:lastRenderedPageBreak/>
        <w:t>quantidade de vulnerabilidades que o</w:t>
      </w:r>
      <w:r>
        <w:rPr>
          <w:rFonts w:ascii="Georgia" w:hAnsi="Georgia"/>
          <w:sz w:val="24"/>
          <w:szCs w:val="24"/>
        </w:rPr>
        <w:t xml:space="preserve"> </w:t>
      </w:r>
      <w:r w:rsidRPr="00416056">
        <w:rPr>
          <w:rFonts w:ascii="Georgia" w:hAnsi="Georgia"/>
          <w:sz w:val="24"/>
          <w:szCs w:val="24"/>
        </w:rPr>
        <w:t>teletrabalho, sem as devidas adequações, traz.</w:t>
      </w:r>
    </w:p>
    <w:p w:rsidR="00416056" w:rsidRPr="00416056" w:rsidRDefault="0085694F" w:rsidP="00416056">
      <w:pPr>
        <w:ind w:firstLine="851"/>
        <w:jc w:val="both"/>
        <w:rPr>
          <w:rFonts w:ascii="Georgia" w:hAnsi="Georgia"/>
          <w:sz w:val="24"/>
          <w:szCs w:val="24"/>
        </w:rPr>
      </w:pPr>
      <w:r>
        <w:rPr>
          <w:rFonts w:ascii="Georgia" w:hAnsi="Georgia"/>
          <w:sz w:val="24"/>
          <w:szCs w:val="24"/>
        </w:rPr>
        <w:t xml:space="preserve">Nesta esteira, o </w:t>
      </w:r>
      <w:proofErr w:type="spellStart"/>
      <w:r>
        <w:rPr>
          <w:rFonts w:ascii="Georgia" w:hAnsi="Georgia"/>
          <w:sz w:val="24"/>
          <w:szCs w:val="24"/>
        </w:rPr>
        <w:t>CTIRGov</w:t>
      </w:r>
      <w:proofErr w:type="spellEnd"/>
      <w:r>
        <w:rPr>
          <w:rStyle w:val="Refdenotaderodap"/>
          <w:rFonts w:ascii="Georgia" w:hAnsi="Georgia"/>
          <w:sz w:val="24"/>
          <w:szCs w:val="24"/>
        </w:rPr>
        <w:footnoteReference w:id="2"/>
      </w:r>
      <w:r w:rsidR="00416056" w:rsidRPr="00416056">
        <w:rPr>
          <w:rFonts w:ascii="Georgia" w:hAnsi="Georgia"/>
          <w:sz w:val="24"/>
          <w:szCs w:val="24"/>
        </w:rPr>
        <w:t>, Centro de Tratamento e Resposta a Incidentes</w:t>
      </w:r>
      <w:r w:rsidR="00416056">
        <w:rPr>
          <w:rFonts w:ascii="Georgia" w:hAnsi="Georgia"/>
          <w:sz w:val="24"/>
          <w:szCs w:val="24"/>
        </w:rPr>
        <w:t xml:space="preserve"> </w:t>
      </w:r>
      <w:r w:rsidR="00416056" w:rsidRPr="00416056">
        <w:rPr>
          <w:rFonts w:ascii="Georgia" w:hAnsi="Georgia"/>
          <w:sz w:val="24"/>
          <w:szCs w:val="24"/>
        </w:rPr>
        <w:t>Cibernéticos de Governo, mantém o seguinte informe em seu site:</w:t>
      </w:r>
    </w:p>
    <w:p w:rsidR="00416056" w:rsidRDefault="00416056" w:rsidP="0085694F">
      <w:pPr>
        <w:ind w:left="851"/>
        <w:jc w:val="both"/>
        <w:rPr>
          <w:rFonts w:ascii="Georgia" w:hAnsi="Georgia"/>
          <w:sz w:val="24"/>
          <w:szCs w:val="24"/>
        </w:rPr>
      </w:pPr>
      <w:r w:rsidRPr="0085694F">
        <w:rPr>
          <w:rFonts w:ascii="Georgia" w:hAnsi="Georgia"/>
          <w:sz w:val="20"/>
          <w:szCs w:val="24"/>
        </w:rPr>
        <w:t>[...] está ocorrendo um aumento de diversas atividades</w:t>
      </w:r>
      <w:r w:rsidRPr="0085694F">
        <w:rPr>
          <w:rFonts w:ascii="Georgia" w:hAnsi="Georgia"/>
          <w:sz w:val="20"/>
          <w:szCs w:val="24"/>
        </w:rPr>
        <w:t xml:space="preserve"> </w:t>
      </w:r>
      <w:r w:rsidRPr="0085694F">
        <w:rPr>
          <w:rFonts w:ascii="Georgia" w:hAnsi="Georgia"/>
          <w:sz w:val="20"/>
          <w:szCs w:val="24"/>
        </w:rPr>
        <w:t>de criminosos cibernéticos no intuito de obter vantagens</w:t>
      </w:r>
      <w:r w:rsidRPr="0085694F">
        <w:rPr>
          <w:rFonts w:ascii="Georgia" w:hAnsi="Georgia"/>
          <w:sz w:val="20"/>
          <w:szCs w:val="24"/>
        </w:rPr>
        <w:t xml:space="preserve"> </w:t>
      </w:r>
      <w:r w:rsidRPr="0085694F">
        <w:rPr>
          <w:rFonts w:ascii="Georgia" w:hAnsi="Georgia"/>
          <w:sz w:val="20"/>
          <w:szCs w:val="24"/>
        </w:rPr>
        <w:t>através da disseminação de aplicativos maliciosos que</w:t>
      </w:r>
      <w:r w:rsidRPr="0085694F">
        <w:rPr>
          <w:rFonts w:ascii="Georgia" w:hAnsi="Georgia"/>
          <w:sz w:val="20"/>
          <w:szCs w:val="24"/>
        </w:rPr>
        <w:t xml:space="preserve"> </w:t>
      </w:r>
      <w:r w:rsidRPr="0085694F">
        <w:rPr>
          <w:rFonts w:ascii="Georgia" w:hAnsi="Georgia"/>
          <w:sz w:val="20"/>
          <w:szCs w:val="24"/>
        </w:rPr>
        <w:t>enganam o usuário a instalar programas que na verdade são</w:t>
      </w:r>
      <w:r w:rsidRPr="0085694F">
        <w:rPr>
          <w:rFonts w:ascii="Georgia" w:hAnsi="Georgia"/>
          <w:sz w:val="20"/>
          <w:szCs w:val="24"/>
        </w:rPr>
        <w:t xml:space="preserve"> </w:t>
      </w:r>
      <w:proofErr w:type="spellStart"/>
      <w:r w:rsidRPr="0085694F">
        <w:rPr>
          <w:rFonts w:ascii="Georgia" w:hAnsi="Georgia"/>
          <w:sz w:val="20"/>
          <w:szCs w:val="24"/>
        </w:rPr>
        <w:t>malwares</w:t>
      </w:r>
      <w:proofErr w:type="spellEnd"/>
      <w:r w:rsidRPr="0085694F">
        <w:rPr>
          <w:rFonts w:ascii="Georgia" w:hAnsi="Georgia"/>
          <w:sz w:val="20"/>
          <w:szCs w:val="24"/>
        </w:rPr>
        <w:t xml:space="preserve"> voltados para capturar informações das pessoas</w:t>
      </w:r>
      <w:r w:rsidRPr="0085694F">
        <w:rPr>
          <w:rFonts w:ascii="Georgia" w:hAnsi="Georgia"/>
          <w:sz w:val="20"/>
          <w:szCs w:val="24"/>
        </w:rPr>
        <w:t xml:space="preserve"> </w:t>
      </w:r>
      <w:r w:rsidRPr="0085694F">
        <w:rPr>
          <w:rFonts w:ascii="Georgia" w:hAnsi="Georgia"/>
          <w:sz w:val="20"/>
          <w:szCs w:val="24"/>
        </w:rPr>
        <w:t>ou exigir o resgate de arquivos que foram criptografados.</w:t>
      </w:r>
      <w:r>
        <w:rPr>
          <w:rFonts w:ascii="Georgia" w:hAnsi="Georgia"/>
          <w:sz w:val="24"/>
          <w:szCs w:val="24"/>
        </w:rPr>
        <w:t xml:space="preserve"> </w:t>
      </w:r>
    </w:p>
    <w:p w:rsidR="00416056" w:rsidRDefault="00416056" w:rsidP="00416056">
      <w:pPr>
        <w:ind w:firstLine="851"/>
        <w:jc w:val="both"/>
        <w:rPr>
          <w:rFonts w:ascii="Georgia" w:hAnsi="Georgia"/>
          <w:sz w:val="24"/>
          <w:szCs w:val="24"/>
        </w:rPr>
      </w:pPr>
      <w:r w:rsidRPr="00416056">
        <w:rPr>
          <w:rFonts w:ascii="Georgia" w:hAnsi="Georgia"/>
          <w:sz w:val="24"/>
          <w:szCs w:val="24"/>
        </w:rPr>
        <w:t>A IBM realizou um</w:t>
      </w:r>
      <w:r w:rsidR="0085694F">
        <w:rPr>
          <w:rFonts w:ascii="Georgia" w:hAnsi="Georgia"/>
          <w:sz w:val="24"/>
          <w:szCs w:val="24"/>
        </w:rPr>
        <w:t>a pesquisa</w:t>
      </w:r>
      <w:r w:rsidR="0085694F">
        <w:rPr>
          <w:rStyle w:val="Refdenotaderodap"/>
          <w:rFonts w:ascii="Georgia" w:hAnsi="Georgia"/>
          <w:sz w:val="24"/>
          <w:szCs w:val="24"/>
        </w:rPr>
        <w:footnoteReference w:id="3"/>
      </w:r>
      <w:r>
        <w:rPr>
          <w:rFonts w:ascii="Georgia" w:hAnsi="Georgia"/>
          <w:sz w:val="24"/>
          <w:szCs w:val="24"/>
        </w:rPr>
        <w:t xml:space="preserve"> </w:t>
      </w:r>
      <w:r w:rsidRPr="00416056">
        <w:rPr>
          <w:rFonts w:ascii="Georgia" w:hAnsi="Georgia"/>
          <w:sz w:val="24"/>
          <w:szCs w:val="24"/>
        </w:rPr>
        <w:t>sobre privacidade de dados em 11 países, incluindo</w:t>
      </w:r>
      <w:r>
        <w:rPr>
          <w:rFonts w:ascii="Georgia" w:hAnsi="Georgia"/>
          <w:sz w:val="24"/>
          <w:szCs w:val="24"/>
        </w:rPr>
        <w:t xml:space="preserve"> </w:t>
      </w:r>
      <w:r w:rsidRPr="00416056">
        <w:rPr>
          <w:rFonts w:ascii="Georgia" w:hAnsi="Georgia"/>
          <w:sz w:val="24"/>
          <w:szCs w:val="24"/>
        </w:rPr>
        <w:t>o Brasil. A conclusão foi, segundo o estudo: as pessoas estão insatisfeitas com a</w:t>
      </w:r>
      <w:r>
        <w:rPr>
          <w:rFonts w:ascii="Georgia" w:hAnsi="Georgia"/>
          <w:sz w:val="24"/>
          <w:szCs w:val="24"/>
        </w:rPr>
        <w:t xml:space="preserve"> </w:t>
      </w:r>
      <w:r w:rsidRPr="00416056">
        <w:rPr>
          <w:rFonts w:ascii="Georgia" w:hAnsi="Georgia"/>
          <w:sz w:val="24"/>
          <w:szCs w:val="24"/>
        </w:rPr>
        <w:t>maneira com a qual a maioria das empresas lida com suas informações: no Brasil, 96%</w:t>
      </w:r>
      <w:r>
        <w:rPr>
          <w:rFonts w:ascii="Georgia" w:hAnsi="Georgia"/>
          <w:sz w:val="24"/>
          <w:szCs w:val="24"/>
        </w:rPr>
        <w:t xml:space="preserve"> </w:t>
      </w:r>
      <w:r w:rsidRPr="00416056">
        <w:rPr>
          <w:rFonts w:ascii="Georgia" w:hAnsi="Georgia"/>
          <w:sz w:val="24"/>
          <w:szCs w:val="24"/>
        </w:rPr>
        <w:t>dos entrevistados acham que as organizações não tratam seus dados como deveria.</w:t>
      </w:r>
      <w:r>
        <w:rPr>
          <w:rFonts w:ascii="Georgia" w:hAnsi="Georgia"/>
          <w:sz w:val="24"/>
          <w:szCs w:val="24"/>
        </w:rPr>
        <w:t xml:space="preserve"> </w:t>
      </w:r>
      <w:r w:rsidRPr="00416056">
        <w:rPr>
          <w:rFonts w:ascii="Georgia" w:hAnsi="Georgia"/>
          <w:sz w:val="24"/>
          <w:szCs w:val="24"/>
        </w:rPr>
        <w:t>Ainda de acordo com a pesquisa, 60% dos brasileiros já teve dados vazados.</w:t>
      </w:r>
    </w:p>
    <w:p w:rsidR="0085694F" w:rsidRPr="0085694F" w:rsidRDefault="0085694F" w:rsidP="0085694F">
      <w:pPr>
        <w:ind w:firstLine="851"/>
        <w:jc w:val="both"/>
        <w:rPr>
          <w:rFonts w:ascii="Georgia" w:hAnsi="Georgia"/>
          <w:sz w:val="24"/>
          <w:szCs w:val="24"/>
        </w:rPr>
      </w:pPr>
      <w:r w:rsidRPr="0085694F">
        <w:rPr>
          <w:rFonts w:ascii="Georgia" w:hAnsi="Georgia"/>
          <w:sz w:val="24"/>
          <w:szCs w:val="24"/>
        </w:rPr>
        <w:t>São números alarmantes. Com a obtenção ilícita de dados pessoais, os</w:t>
      </w:r>
      <w:r>
        <w:rPr>
          <w:rFonts w:ascii="Georgia" w:hAnsi="Georgia"/>
          <w:sz w:val="24"/>
          <w:szCs w:val="24"/>
        </w:rPr>
        <w:t xml:space="preserve"> </w:t>
      </w:r>
      <w:proofErr w:type="spellStart"/>
      <w:r w:rsidRPr="0085694F">
        <w:rPr>
          <w:rFonts w:ascii="Georgia" w:hAnsi="Georgia"/>
          <w:sz w:val="24"/>
          <w:szCs w:val="24"/>
        </w:rPr>
        <w:t>cybercriminosos</w:t>
      </w:r>
      <w:proofErr w:type="spellEnd"/>
      <w:r w:rsidRPr="0085694F">
        <w:rPr>
          <w:rFonts w:ascii="Georgia" w:hAnsi="Georgia"/>
          <w:sz w:val="24"/>
          <w:szCs w:val="24"/>
        </w:rPr>
        <w:t xml:space="preserve"> podem, por exe</w:t>
      </w:r>
      <w:r>
        <w:rPr>
          <w:rFonts w:ascii="Georgia" w:hAnsi="Georgia"/>
          <w:sz w:val="24"/>
          <w:szCs w:val="24"/>
        </w:rPr>
        <w:t xml:space="preserve">mplo, adquirir bens em nome dos </w:t>
      </w:r>
      <w:r w:rsidRPr="0085694F">
        <w:rPr>
          <w:rFonts w:ascii="Georgia" w:hAnsi="Georgia"/>
          <w:sz w:val="24"/>
          <w:szCs w:val="24"/>
        </w:rPr>
        <w:t>titulares dos</w:t>
      </w:r>
      <w:r>
        <w:rPr>
          <w:rFonts w:ascii="Georgia" w:hAnsi="Georgia"/>
          <w:sz w:val="24"/>
          <w:szCs w:val="24"/>
        </w:rPr>
        <w:t xml:space="preserve"> </w:t>
      </w:r>
      <w:r w:rsidRPr="0085694F">
        <w:rPr>
          <w:rFonts w:ascii="Georgia" w:hAnsi="Georgia"/>
          <w:sz w:val="24"/>
          <w:szCs w:val="24"/>
        </w:rPr>
        <w:t>dados, co</w:t>
      </w:r>
      <w:r>
        <w:rPr>
          <w:rFonts w:ascii="Georgia" w:hAnsi="Georgia"/>
          <w:sz w:val="24"/>
          <w:szCs w:val="24"/>
        </w:rPr>
        <w:t>mo no caso ocorrido em Brasília</w:t>
      </w:r>
      <w:r>
        <w:rPr>
          <w:rStyle w:val="Refdenotaderodap"/>
          <w:rFonts w:ascii="Georgia" w:hAnsi="Georgia"/>
          <w:sz w:val="24"/>
          <w:szCs w:val="24"/>
        </w:rPr>
        <w:footnoteReference w:id="4"/>
      </w:r>
      <w:r w:rsidRPr="0085694F">
        <w:rPr>
          <w:rFonts w:ascii="Georgia" w:hAnsi="Georgia"/>
          <w:sz w:val="24"/>
          <w:szCs w:val="24"/>
        </w:rPr>
        <w:t xml:space="preserve"> em que os fraudadores roubaram dados</w:t>
      </w:r>
      <w:r>
        <w:rPr>
          <w:rFonts w:ascii="Georgia" w:hAnsi="Georgia"/>
          <w:sz w:val="24"/>
          <w:szCs w:val="24"/>
        </w:rPr>
        <w:t xml:space="preserve"> </w:t>
      </w:r>
      <w:r w:rsidRPr="0085694F">
        <w:rPr>
          <w:rFonts w:ascii="Georgia" w:hAnsi="Georgia"/>
          <w:sz w:val="24"/>
          <w:szCs w:val="24"/>
        </w:rPr>
        <w:t>pessoais armazenados em vários órgãos do governo e com eles emitiram,</w:t>
      </w:r>
      <w:r>
        <w:rPr>
          <w:rFonts w:ascii="Georgia" w:hAnsi="Georgia"/>
          <w:sz w:val="24"/>
          <w:szCs w:val="24"/>
        </w:rPr>
        <w:t xml:space="preserve"> </w:t>
      </w:r>
      <w:r w:rsidRPr="0085694F">
        <w:rPr>
          <w:rFonts w:ascii="Georgia" w:hAnsi="Georgia"/>
          <w:sz w:val="24"/>
          <w:szCs w:val="24"/>
        </w:rPr>
        <w:t>junto ao</w:t>
      </w:r>
      <w:r>
        <w:rPr>
          <w:rFonts w:ascii="Georgia" w:hAnsi="Georgia"/>
          <w:sz w:val="24"/>
          <w:szCs w:val="24"/>
        </w:rPr>
        <w:t xml:space="preserve"> </w:t>
      </w:r>
      <w:r w:rsidRPr="0085694F">
        <w:rPr>
          <w:rFonts w:ascii="Georgia" w:hAnsi="Georgia"/>
          <w:sz w:val="24"/>
          <w:szCs w:val="24"/>
        </w:rPr>
        <w:t>Detran-DF, a segunda via da CNH, o que possibilitou o financiamento de veículos em</w:t>
      </w:r>
      <w:r>
        <w:rPr>
          <w:rFonts w:ascii="Georgia" w:hAnsi="Georgia"/>
          <w:sz w:val="24"/>
          <w:szCs w:val="24"/>
        </w:rPr>
        <w:t xml:space="preserve"> </w:t>
      </w:r>
      <w:r w:rsidRPr="0085694F">
        <w:rPr>
          <w:rFonts w:ascii="Georgia" w:hAnsi="Georgia"/>
          <w:sz w:val="24"/>
          <w:szCs w:val="24"/>
        </w:rPr>
        <w:t>nome das vítimas.</w:t>
      </w:r>
    </w:p>
    <w:p w:rsidR="0085694F" w:rsidRPr="0085694F" w:rsidRDefault="0085694F" w:rsidP="0085694F">
      <w:pPr>
        <w:ind w:firstLine="851"/>
        <w:jc w:val="both"/>
        <w:rPr>
          <w:rFonts w:ascii="Georgia" w:hAnsi="Georgia"/>
          <w:sz w:val="24"/>
          <w:szCs w:val="24"/>
        </w:rPr>
      </w:pPr>
      <w:r>
        <w:rPr>
          <w:rFonts w:ascii="Georgia" w:hAnsi="Georgia"/>
          <w:sz w:val="24"/>
          <w:szCs w:val="24"/>
        </w:rPr>
        <w:t>Segundo a reportagem do UOL</w:t>
      </w:r>
      <w:r>
        <w:rPr>
          <w:rStyle w:val="Refdenotaderodap"/>
          <w:rFonts w:ascii="Georgia" w:hAnsi="Georgia"/>
          <w:sz w:val="24"/>
          <w:szCs w:val="24"/>
        </w:rPr>
        <w:footnoteReference w:id="5"/>
      </w:r>
      <w:r w:rsidRPr="0085694F">
        <w:rPr>
          <w:rFonts w:ascii="Georgia" w:hAnsi="Georgia"/>
          <w:sz w:val="24"/>
          <w:szCs w:val="24"/>
        </w:rPr>
        <w:t>, datada de 16/06/2019, já se observava uma</w:t>
      </w:r>
      <w:r>
        <w:rPr>
          <w:rFonts w:ascii="Georgia" w:hAnsi="Georgia"/>
          <w:sz w:val="24"/>
          <w:szCs w:val="24"/>
        </w:rPr>
        <w:t xml:space="preserve"> </w:t>
      </w:r>
      <w:r w:rsidRPr="0085694F">
        <w:rPr>
          <w:rFonts w:ascii="Georgia" w:hAnsi="Georgia"/>
          <w:sz w:val="24"/>
          <w:szCs w:val="24"/>
        </w:rPr>
        <w:t>alta nos casos de vazamentos de dados no governo federal, sendo que esse tipo de</w:t>
      </w:r>
      <w:r>
        <w:rPr>
          <w:rFonts w:ascii="Georgia" w:hAnsi="Georgia"/>
          <w:sz w:val="24"/>
          <w:szCs w:val="24"/>
        </w:rPr>
        <w:t xml:space="preserve"> </w:t>
      </w:r>
      <w:r w:rsidRPr="0085694F">
        <w:rPr>
          <w:rFonts w:ascii="Georgia" w:hAnsi="Georgia"/>
          <w:sz w:val="24"/>
          <w:szCs w:val="24"/>
        </w:rPr>
        <w:t>incidente cresceu pouco mais de 19 vezes em seis anos e virou o segundo maior tipo de</w:t>
      </w:r>
      <w:r>
        <w:rPr>
          <w:rFonts w:ascii="Georgia" w:hAnsi="Georgia"/>
          <w:sz w:val="24"/>
          <w:szCs w:val="24"/>
        </w:rPr>
        <w:t xml:space="preserve"> </w:t>
      </w:r>
      <w:r w:rsidRPr="0085694F">
        <w:rPr>
          <w:rFonts w:ascii="Georgia" w:hAnsi="Georgia"/>
          <w:sz w:val="24"/>
          <w:szCs w:val="24"/>
        </w:rPr>
        <w:t>ataque sofrido pelos sistemas do governo federal, segundo a reportagem.</w:t>
      </w:r>
    </w:p>
    <w:p w:rsidR="0085694F" w:rsidRPr="0085694F" w:rsidRDefault="0085694F" w:rsidP="0085694F">
      <w:pPr>
        <w:ind w:firstLine="851"/>
        <w:jc w:val="both"/>
        <w:rPr>
          <w:rFonts w:ascii="Georgia" w:hAnsi="Georgia"/>
          <w:sz w:val="24"/>
          <w:szCs w:val="24"/>
        </w:rPr>
      </w:pPr>
      <w:r w:rsidRPr="0085694F">
        <w:rPr>
          <w:rFonts w:ascii="Georgia" w:hAnsi="Georgia"/>
          <w:sz w:val="24"/>
          <w:szCs w:val="24"/>
        </w:rPr>
        <w:t>Por fim, para citar um último exemplo de vazamento de dados pessoais, em</w:t>
      </w:r>
      <w:r>
        <w:rPr>
          <w:rFonts w:ascii="Georgia" w:hAnsi="Georgia"/>
          <w:sz w:val="24"/>
          <w:szCs w:val="24"/>
        </w:rPr>
        <w:t xml:space="preserve"> matéria jornalística, o UOL</w:t>
      </w:r>
      <w:r>
        <w:rPr>
          <w:rStyle w:val="Refdenotaderodap"/>
          <w:rFonts w:ascii="Georgia" w:hAnsi="Georgia"/>
          <w:sz w:val="24"/>
          <w:szCs w:val="24"/>
        </w:rPr>
        <w:footnoteReference w:id="6"/>
      </w:r>
      <w:r>
        <w:rPr>
          <w:rFonts w:ascii="Georgia" w:hAnsi="Georgia"/>
          <w:sz w:val="24"/>
          <w:szCs w:val="24"/>
        </w:rPr>
        <w:t xml:space="preserve"> </w:t>
      </w:r>
      <w:r w:rsidRPr="0085694F">
        <w:rPr>
          <w:rFonts w:ascii="Georgia" w:hAnsi="Georgia"/>
          <w:sz w:val="24"/>
          <w:szCs w:val="24"/>
        </w:rPr>
        <w:t>reporta que 2,4 milhões de usuários do SUS tiveram seus</w:t>
      </w:r>
      <w:r>
        <w:rPr>
          <w:rFonts w:ascii="Georgia" w:hAnsi="Georgia"/>
          <w:sz w:val="24"/>
          <w:szCs w:val="24"/>
        </w:rPr>
        <w:t xml:space="preserve"> </w:t>
      </w:r>
      <w:r w:rsidRPr="0085694F">
        <w:rPr>
          <w:rFonts w:ascii="Georgia" w:hAnsi="Georgia"/>
          <w:sz w:val="24"/>
          <w:szCs w:val="24"/>
        </w:rPr>
        <w:t>dados vazados na internet e faziam parte deste conjunto os nomes, endereços e</w:t>
      </w:r>
      <w:r>
        <w:rPr>
          <w:rFonts w:ascii="Georgia" w:hAnsi="Georgia"/>
          <w:sz w:val="24"/>
          <w:szCs w:val="24"/>
        </w:rPr>
        <w:t xml:space="preserve"> </w:t>
      </w:r>
      <w:r w:rsidRPr="0085694F">
        <w:rPr>
          <w:rFonts w:ascii="Georgia" w:hAnsi="Georgia"/>
          <w:sz w:val="24"/>
          <w:szCs w:val="24"/>
        </w:rPr>
        <w:t>números de CPF dos titulares dos dados envolvidos no incidente.</w:t>
      </w:r>
    </w:p>
    <w:p w:rsidR="0085694F" w:rsidRPr="0085694F" w:rsidRDefault="0085694F" w:rsidP="0085694F">
      <w:pPr>
        <w:ind w:firstLine="851"/>
        <w:jc w:val="both"/>
        <w:rPr>
          <w:rFonts w:ascii="Georgia" w:hAnsi="Georgia"/>
          <w:b/>
          <w:sz w:val="24"/>
          <w:szCs w:val="24"/>
        </w:rPr>
      </w:pPr>
      <w:r w:rsidRPr="0085694F">
        <w:rPr>
          <w:rFonts w:ascii="Georgia" w:hAnsi="Georgia"/>
          <w:b/>
          <w:sz w:val="24"/>
          <w:szCs w:val="24"/>
        </w:rPr>
        <w:t>Legislação vigente</w:t>
      </w:r>
    </w:p>
    <w:p w:rsidR="0085694F" w:rsidRPr="0085694F" w:rsidRDefault="0085694F" w:rsidP="0085694F">
      <w:pPr>
        <w:ind w:firstLine="851"/>
        <w:jc w:val="both"/>
        <w:rPr>
          <w:rFonts w:ascii="Georgia" w:hAnsi="Georgia"/>
          <w:sz w:val="24"/>
          <w:szCs w:val="24"/>
        </w:rPr>
      </w:pPr>
      <w:r w:rsidRPr="0085694F">
        <w:rPr>
          <w:rFonts w:ascii="Georgia" w:hAnsi="Georgia"/>
          <w:sz w:val="24"/>
          <w:szCs w:val="24"/>
        </w:rPr>
        <w:t>Vale destacar que a Lei de Crimes Cibernéticos, Lei 12.737/2012, já tipifica o</w:t>
      </w:r>
      <w:r>
        <w:rPr>
          <w:rFonts w:ascii="Georgia" w:hAnsi="Georgia"/>
          <w:sz w:val="24"/>
          <w:szCs w:val="24"/>
        </w:rPr>
        <w:t xml:space="preserve"> </w:t>
      </w:r>
      <w:r w:rsidRPr="0085694F">
        <w:rPr>
          <w:rFonts w:ascii="Georgia" w:hAnsi="Georgia"/>
          <w:sz w:val="24"/>
          <w:szCs w:val="24"/>
        </w:rPr>
        <w:t>crime de vazamento de dados pessoais de terceiros, com penas que variam de três</w:t>
      </w:r>
      <w:r>
        <w:rPr>
          <w:rFonts w:ascii="Georgia" w:hAnsi="Georgia"/>
          <w:sz w:val="24"/>
          <w:szCs w:val="24"/>
        </w:rPr>
        <w:t xml:space="preserve"> </w:t>
      </w:r>
      <w:r w:rsidRPr="0085694F">
        <w:rPr>
          <w:rFonts w:ascii="Georgia" w:hAnsi="Georgia"/>
          <w:sz w:val="24"/>
          <w:szCs w:val="24"/>
        </w:rPr>
        <w:t>meses a três anos de prisão. Além daquela Lei, o Código de Defesa do Consumidor,</w:t>
      </w:r>
      <w:r>
        <w:rPr>
          <w:rFonts w:ascii="Georgia" w:hAnsi="Georgia"/>
          <w:sz w:val="24"/>
          <w:szCs w:val="24"/>
        </w:rPr>
        <w:t xml:space="preserve"> </w:t>
      </w:r>
      <w:r w:rsidRPr="0085694F">
        <w:rPr>
          <w:rFonts w:ascii="Georgia" w:hAnsi="Georgia"/>
          <w:sz w:val="24"/>
          <w:szCs w:val="24"/>
        </w:rPr>
        <w:t xml:space="preserve">Lei 8.078/1990, também ampara o consumidor nos casos de </w:t>
      </w:r>
      <w:r w:rsidRPr="0085694F">
        <w:rPr>
          <w:rFonts w:ascii="Georgia" w:hAnsi="Georgia"/>
          <w:sz w:val="24"/>
          <w:szCs w:val="24"/>
        </w:rPr>
        <w:lastRenderedPageBreak/>
        <w:t>vazamento de dados,</w:t>
      </w:r>
      <w:r>
        <w:rPr>
          <w:rFonts w:ascii="Georgia" w:hAnsi="Georgia"/>
          <w:sz w:val="24"/>
          <w:szCs w:val="24"/>
        </w:rPr>
        <w:t xml:space="preserve"> </w:t>
      </w:r>
      <w:r w:rsidRPr="0085694F">
        <w:rPr>
          <w:rFonts w:ascii="Georgia" w:hAnsi="Georgia"/>
          <w:sz w:val="24"/>
          <w:szCs w:val="24"/>
        </w:rPr>
        <w:t>manipulação indevida ou qualquer outro dano relacionado ao tratamento inadequado</w:t>
      </w:r>
      <w:r>
        <w:rPr>
          <w:rFonts w:ascii="Georgia" w:hAnsi="Georgia"/>
          <w:sz w:val="24"/>
          <w:szCs w:val="24"/>
        </w:rPr>
        <w:t xml:space="preserve"> </w:t>
      </w:r>
      <w:r w:rsidRPr="0085694F">
        <w:rPr>
          <w:rFonts w:ascii="Georgia" w:hAnsi="Georgia"/>
          <w:sz w:val="24"/>
          <w:szCs w:val="24"/>
        </w:rPr>
        <w:t>dos dados pessoais.</w:t>
      </w:r>
    </w:p>
    <w:p w:rsidR="0085694F" w:rsidRPr="0085694F" w:rsidRDefault="0085694F" w:rsidP="0085694F">
      <w:pPr>
        <w:ind w:firstLine="851"/>
        <w:jc w:val="both"/>
        <w:rPr>
          <w:rFonts w:ascii="Georgia" w:hAnsi="Georgia"/>
          <w:sz w:val="24"/>
          <w:szCs w:val="24"/>
        </w:rPr>
      </w:pPr>
      <w:r w:rsidRPr="0085694F">
        <w:rPr>
          <w:rFonts w:ascii="Georgia" w:hAnsi="Georgia"/>
          <w:sz w:val="24"/>
          <w:szCs w:val="24"/>
        </w:rPr>
        <w:t>Então, é um terrível engano argumentar que, devido ao fato de a Lei Geral de</w:t>
      </w:r>
      <w:r>
        <w:rPr>
          <w:rFonts w:ascii="Georgia" w:hAnsi="Georgia"/>
          <w:sz w:val="24"/>
          <w:szCs w:val="24"/>
        </w:rPr>
        <w:t xml:space="preserve"> </w:t>
      </w:r>
      <w:r w:rsidRPr="0085694F">
        <w:rPr>
          <w:rFonts w:ascii="Georgia" w:hAnsi="Georgia"/>
          <w:sz w:val="24"/>
          <w:szCs w:val="24"/>
        </w:rPr>
        <w:t>Proteção de Dados Pessoais (LGPD), Lei 13.709/2018, não estar em vigor, a adequada</w:t>
      </w:r>
      <w:r>
        <w:rPr>
          <w:rFonts w:ascii="Georgia" w:hAnsi="Georgia"/>
          <w:sz w:val="24"/>
          <w:szCs w:val="24"/>
        </w:rPr>
        <w:t xml:space="preserve"> </w:t>
      </w:r>
      <w:r w:rsidRPr="0085694F">
        <w:rPr>
          <w:rFonts w:ascii="Georgia" w:hAnsi="Georgia"/>
          <w:sz w:val="24"/>
          <w:szCs w:val="24"/>
        </w:rPr>
        <w:t>proteção dos dados pessoais é dispensável. Como visto, não é!</w:t>
      </w:r>
    </w:p>
    <w:p w:rsidR="0085694F" w:rsidRDefault="0085694F" w:rsidP="0085694F">
      <w:pPr>
        <w:ind w:firstLine="851"/>
        <w:jc w:val="both"/>
        <w:rPr>
          <w:rFonts w:ascii="Georgia" w:hAnsi="Georgia"/>
          <w:sz w:val="24"/>
          <w:szCs w:val="24"/>
        </w:rPr>
      </w:pPr>
      <w:r w:rsidRPr="0085694F">
        <w:rPr>
          <w:rFonts w:ascii="Georgia" w:hAnsi="Georgia"/>
          <w:sz w:val="24"/>
          <w:szCs w:val="24"/>
        </w:rPr>
        <w:t>E como começar a se preparar para a conformidade com a LGPD? No cenário</w:t>
      </w:r>
      <w:r>
        <w:rPr>
          <w:rFonts w:ascii="Georgia" w:hAnsi="Georgia"/>
          <w:sz w:val="24"/>
          <w:szCs w:val="24"/>
        </w:rPr>
        <w:t xml:space="preserve"> </w:t>
      </w:r>
      <w:r w:rsidRPr="0085694F">
        <w:rPr>
          <w:rFonts w:ascii="Georgia" w:hAnsi="Georgia"/>
          <w:sz w:val="24"/>
          <w:szCs w:val="24"/>
        </w:rPr>
        <w:t xml:space="preserve">atual de </w:t>
      </w:r>
      <w:proofErr w:type="spellStart"/>
      <w:r w:rsidRPr="0085694F">
        <w:rPr>
          <w:rFonts w:ascii="Georgia" w:hAnsi="Georgia"/>
          <w:sz w:val="24"/>
          <w:szCs w:val="24"/>
        </w:rPr>
        <w:t>coronavírus</w:t>
      </w:r>
      <w:proofErr w:type="spellEnd"/>
      <w:r w:rsidRPr="0085694F">
        <w:rPr>
          <w:rFonts w:ascii="Georgia" w:hAnsi="Georgia"/>
          <w:sz w:val="24"/>
          <w:szCs w:val="24"/>
        </w:rPr>
        <w:t xml:space="preserve"> e teletrabalho, realizar a gestão de riscos de segurança da</w:t>
      </w:r>
      <w:r>
        <w:rPr>
          <w:rFonts w:ascii="Georgia" w:hAnsi="Georgia"/>
          <w:sz w:val="24"/>
          <w:szCs w:val="24"/>
        </w:rPr>
        <w:t xml:space="preserve"> </w:t>
      </w:r>
      <w:r w:rsidRPr="0085694F">
        <w:rPr>
          <w:rFonts w:ascii="Georgia" w:hAnsi="Georgia"/>
          <w:sz w:val="24"/>
          <w:szCs w:val="24"/>
        </w:rPr>
        <w:t>informação, considerando todos os ativos (equipamentos, documentos, pessoas,</w:t>
      </w:r>
      <w:r>
        <w:rPr>
          <w:rFonts w:ascii="Georgia" w:hAnsi="Georgia"/>
          <w:sz w:val="24"/>
          <w:szCs w:val="24"/>
        </w:rPr>
        <w:t xml:space="preserve"> </w:t>
      </w:r>
      <w:r w:rsidRPr="0085694F">
        <w:rPr>
          <w:rFonts w:ascii="Georgia" w:hAnsi="Georgia"/>
          <w:sz w:val="24"/>
          <w:szCs w:val="24"/>
        </w:rPr>
        <w:t>processos de trabalho etc.), é o caminho mais indicado. Em seguida, recomendo a</w:t>
      </w:r>
      <w:r>
        <w:rPr>
          <w:rFonts w:ascii="Georgia" w:hAnsi="Georgia"/>
          <w:sz w:val="24"/>
          <w:szCs w:val="24"/>
        </w:rPr>
        <w:t xml:space="preserve"> </w:t>
      </w:r>
      <w:r w:rsidRPr="0085694F">
        <w:rPr>
          <w:rFonts w:ascii="Georgia" w:hAnsi="Georgia"/>
          <w:sz w:val="24"/>
          <w:szCs w:val="24"/>
        </w:rPr>
        <w:t>implantação do programa de governança de dados pessoais.</w:t>
      </w:r>
    </w:p>
    <w:p w:rsidR="0085694F" w:rsidRPr="0085694F" w:rsidRDefault="0085694F" w:rsidP="0085694F">
      <w:pPr>
        <w:ind w:firstLine="851"/>
        <w:jc w:val="both"/>
        <w:rPr>
          <w:rFonts w:ascii="Georgia" w:hAnsi="Georgia"/>
          <w:b/>
          <w:sz w:val="24"/>
          <w:szCs w:val="24"/>
        </w:rPr>
      </w:pPr>
      <w:r w:rsidRPr="0085694F">
        <w:rPr>
          <w:rFonts w:ascii="Georgia" w:hAnsi="Georgia"/>
          <w:b/>
          <w:sz w:val="24"/>
          <w:szCs w:val="24"/>
        </w:rPr>
        <w:t>O que o futuro reserva?</w:t>
      </w:r>
    </w:p>
    <w:p w:rsidR="0085694F" w:rsidRPr="0085694F" w:rsidRDefault="0085694F" w:rsidP="0085694F">
      <w:pPr>
        <w:ind w:firstLine="851"/>
        <w:jc w:val="both"/>
        <w:rPr>
          <w:rFonts w:ascii="Georgia" w:hAnsi="Georgia"/>
          <w:sz w:val="24"/>
          <w:szCs w:val="24"/>
        </w:rPr>
      </w:pPr>
      <w:r w:rsidRPr="0085694F">
        <w:rPr>
          <w:rFonts w:ascii="Georgia" w:hAnsi="Georgia"/>
          <w:sz w:val="24"/>
          <w:szCs w:val="24"/>
        </w:rPr>
        <w:t>Note que vivenciamos um momento ímpar na história, estamos modificando</w:t>
      </w:r>
      <w:r>
        <w:rPr>
          <w:rFonts w:ascii="Georgia" w:hAnsi="Georgia"/>
          <w:sz w:val="24"/>
          <w:szCs w:val="24"/>
        </w:rPr>
        <w:t xml:space="preserve"> </w:t>
      </w:r>
      <w:r w:rsidRPr="0085694F">
        <w:rPr>
          <w:rFonts w:ascii="Georgia" w:hAnsi="Georgia"/>
          <w:sz w:val="24"/>
          <w:szCs w:val="24"/>
        </w:rPr>
        <w:t>e criando processos de trabalho, procedimentos, testando as estruturas e o</w:t>
      </w:r>
      <w:r>
        <w:rPr>
          <w:rFonts w:ascii="Georgia" w:hAnsi="Georgia"/>
          <w:sz w:val="24"/>
          <w:szCs w:val="24"/>
        </w:rPr>
        <w:t xml:space="preserve"> </w:t>
      </w:r>
      <w:r w:rsidRPr="0085694F">
        <w:rPr>
          <w:rFonts w:ascii="Georgia" w:hAnsi="Georgia"/>
          <w:sz w:val="24"/>
          <w:szCs w:val="24"/>
        </w:rPr>
        <w:t>conhecimento já adquirido, remodelando as culturas organizacionais. Os momentos</w:t>
      </w:r>
      <w:r>
        <w:rPr>
          <w:rFonts w:ascii="Georgia" w:hAnsi="Georgia"/>
          <w:sz w:val="24"/>
          <w:szCs w:val="24"/>
        </w:rPr>
        <w:t xml:space="preserve"> </w:t>
      </w:r>
      <w:r w:rsidRPr="0085694F">
        <w:rPr>
          <w:rFonts w:ascii="Georgia" w:hAnsi="Georgia"/>
          <w:sz w:val="24"/>
          <w:szCs w:val="24"/>
        </w:rPr>
        <w:t>de estresse, como o que ora se apresenta, são os mais propícios para melhorias de</w:t>
      </w:r>
      <w:r>
        <w:rPr>
          <w:rFonts w:ascii="Georgia" w:hAnsi="Georgia"/>
          <w:sz w:val="24"/>
          <w:szCs w:val="24"/>
        </w:rPr>
        <w:t xml:space="preserve"> </w:t>
      </w:r>
      <w:r w:rsidRPr="0085694F">
        <w:rPr>
          <w:rFonts w:ascii="Georgia" w:hAnsi="Georgia"/>
          <w:sz w:val="24"/>
          <w:szCs w:val="24"/>
        </w:rPr>
        <w:t xml:space="preserve">processos, inovações ou </w:t>
      </w:r>
      <w:proofErr w:type="spellStart"/>
      <w:r w:rsidRPr="0085694F">
        <w:rPr>
          <w:rFonts w:ascii="Georgia" w:hAnsi="Georgia"/>
          <w:sz w:val="24"/>
          <w:szCs w:val="24"/>
        </w:rPr>
        <w:t>disrupções</w:t>
      </w:r>
      <w:proofErr w:type="spellEnd"/>
      <w:r w:rsidRPr="0085694F">
        <w:rPr>
          <w:rFonts w:ascii="Georgia" w:hAnsi="Georgia"/>
          <w:sz w:val="24"/>
          <w:szCs w:val="24"/>
        </w:rPr>
        <w:t>. Muitos deles permanecerão após se dissipar a</w:t>
      </w:r>
      <w:r>
        <w:rPr>
          <w:rFonts w:ascii="Georgia" w:hAnsi="Georgia"/>
          <w:sz w:val="24"/>
          <w:szCs w:val="24"/>
        </w:rPr>
        <w:t xml:space="preserve"> </w:t>
      </w:r>
      <w:r w:rsidRPr="0085694F">
        <w:rPr>
          <w:rFonts w:ascii="Georgia" w:hAnsi="Georgia"/>
          <w:sz w:val="24"/>
          <w:szCs w:val="24"/>
        </w:rPr>
        <w:t xml:space="preserve">crise iniciada pelo </w:t>
      </w:r>
      <w:proofErr w:type="spellStart"/>
      <w:r w:rsidRPr="0085694F">
        <w:rPr>
          <w:rFonts w:ascii="Georgia" w:hAnsi="Georgia"/>
          <w:sz w:val="24"/>
          <w:szCs w:val="24"/>
        </w:rPr>
        <w:t>coronavírus</w:t>
      </w:r>
      <w:proofErr w:type="spellEnd"/>
      <w:r w:rsidRPr="0085694F">
        <w:rPr>
          <w:rFonts w:ascii="Georgia" w:hAnsi="Georgia"/>
          <w:sz w:val="24"/>
          <w:szCs w:val="24"/>
        </w:rPr>
        <w:t>.</w:t>
      </w:r>
    </w:p>
    <w:p w:rsidR="0085694F" w:rsidRPr="00416056" w:rsidRDefault="0085694F" w:rsidP="0085694F">
      <w:pPr>
        <w:ind w:firstLine="851"/>
        <w:jc w:val="both"/>
        <w:rPr>
          <w:rFonts w:ascii="Georgia" w:hAnsi="Georgia"/>
          <w:sz w:val="24"/>
          <w:szCs w:val="24"/>
        </w:rPr>
      </w:pPr>
      <w:r w:rsidRPr="0085694F">
        <w:rPr>
          <w:rFonts w:ascii="Georgia" w:hAnsi="Georgia"/>
          <w:sz w:val="24"/>
          <w:szCs w:val="24"/>
        </w:rPr>
        <w:t>Permanecerão porque o custo para retornar ao processo anterior é alto, ou</w:t>
      </w:r>
      <w:r>
        <w:rPr>
          <w:rFonts w:ascii="Georgia" w:hAnsi="Georgia"/>
          <w:sz w:val="24"/>
          <w:szCs w:val="24"/>
        </w:rPr>
        <w:t xml:space="preserve"> </w:t>
      </w:r>
      <w:r w:rsidRPr="0085694F">
        <w:rPr>
          <w:rFonts w:ascii="Georgia" w:hAnsi="Georgia"/>
          <w:sz w:val="24"/>
          <w:szCs w:val="24"/>
        </w:rPr>
        <w:t>porque a cultura da organização adaptou-se bem ao novo processo, ou porque o</w:t>
      </w:r>
      <w:r>
        <w:rPr>
          <w:rFonts w:ascii="Georgia" w:hAnsi="Georgia"/>
          <w:sz w:val="24"/>
          <w:szCs w:val="24"/>
        </w:rPr>
        <w:t xml:space="preserve"> </w:t>
      </w:r>
      <w:r w:rsidRPr="0085694F">
        <w:rPr>
          <w:rFonts w:ascii="Georgia" w:hAnsi="Georgia"/>
          <w:sz w:val="24"/>
          <w:szCs w:val="24"/>
        </w:rPr>
        <w:t>processo trouxe ganhos para a organização, ou por outros motivos. Se os aspectos</w:t>
      </w:r>
      <w:r>
        <w:rPr>
          <w:rFonts w:ascii="Georgia" w:hAnsi="Georgia"/>
          <w:sz w:val="24"/>
          <w:szCs w:val="24"/>
        </w:rPr>
        <w:t xml:space="preserve"> </w:t>
      </w:r>
      <w:r w:rsidRPr="0085694F">
        <w:rPr>
          <w:rFonts w:ascii="Georgia" w:hAnsi="Georgia"/>
          <w:sz w:val="24"/>
          <w:szCs w:val="24"/>
        </w:rPr>
        <w:t>relacionados à governança, aos riscos e à conformidade não forem observados</w:t>
      </w:r>
      <w:r>
        <w:rPr>
          <w:rFonts w:ascii="Georgia" w:hAnsi="Georgia"/>
          <w:sz w:val="24"/>
          <w:szCs w:val="24"/>
        </w:rPr>
        <w:t xml:space="preserve"> </w:t>
      </w:r>
      <w:r w:rsidRPr="0085694F">
        <w:rPr>
          <w:rFonts w:ascii="Georgia" w:hAnsi="Georgia"/>
          <w:sz w:val="24"/>
          <w:szCs w:val="24"/>
        </w:rPr>
        <w:t>desde agora, corre-se o grande risco de os trabalhos de adaptação num futuro</w:t>
      </w:r>
      <w:r>
        <w:rPr>
          <w:rFonts w:ascii="Georgia" w:hAnsi="Georgia"/>
          <w:sz w:val="24"/>
          <w:szCs w:val="24"/>
        </w:rPr>
        <w:t xml:space="preserve"> </w:t>
      </w:r>
      <w:r w:rsidRPr="0085694F">
        <w:rPr>
          <w:rFonts w:ascii="Georgia" w:hAnsi="Georgia"/>
          <w:sz w:val="24"/>
          <w:szCs w:val="24"/>
        </w:rPr>
        <w:t>próximo serem muito mais complexos e, por consequência, mais caros do que se</w:t>
      </w:r>
      <w:r>
        <w:rPr>
          <w:rFonts w:ascii="Georgia" w:hAnsi="Georgia"/>
          <w:sz w:val="24"/>
          <w:szCs w:val="24"/>
        </w:rPr>
        <w:t xml:space="preserve"> </w:t>
      </w:r>
      <w:r w:rsidRPr="0085694F">
        <w:rPr>
          <w:rFonts w:ascii="Georgia" w:hAnsi="Georgia"/>
          <w:sz w:val="24"/>
          <w:szCs w:val="24"/>
        </w:rPr>
        <w:t xml:space="preserve">iniciando agora. É como minha sábia avó materna, que Deus a tenha, dizia: </w:t>
      </w:r>
      <w:r w:rsidRPr="0085694F">
        <w:rPr>
          <w:rFonts w:ascii="Georgia" w:hAnsi="Georgia"/>
          <w:b/>
          <w:sz w:val="24"/>
          <w:szCs w:val="24"/>
        </w:rPr>
        <w:t>é melhor</w:t>
      </w:r>
      <w:r w:rsidRPr="0085694F">
        <w:rPr>
          <w:rFonts w:ascii="Georgia" w:hAnsi="Georgia"/>
          <w:b/>
          <w:sz w:val="24"/>
          <w:szCs w:val="24"/>
        </w:rPr>
        <w:t xml:space="preserve"> </w:t>
      </w:r>
      <w:r w:rsidRPr="0085694F">
        <w:rPr>
          <w:rFonts w:ascii="Georgia" w:hAnsi="Georgia"/>
          <w:b/>
          <w:sz w:val="24"/>
          <w:szCs w:val="24"/>
        </w:rPr>
        <w:t>prevenir do que remediar!</w:t>
      </w:r>
    </w:p>
    <w:sectPr w:rsidR="0085694F" w:rsidRPr="004160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A0" w:rsidRDefault="001870A0" w:rsidP="00EE0534">
      <w:pPr>
        <w:spacing w:after="0" w:line="240" w:lineRule="auto"/>
      </w:pPr>
      <w:r>
        <w:separator/>
      </w:r>
    </w:p>
  </w:endnote>
  <w:endnote w:type="continuationSeparator" w:id="0">
    <w:p w:rsidR="001870A0" w:rsidRDefault="001870A0" w:rsidP="00EE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A0" w:rsidRDefault="001870A0" w:rsidP="00EE0534">
      <w:pPr>
        <w:spacing w:after="0" w:line="240" w:lineRule="auto"/>
      </w:pPr>
      <w:r>
        <w:separator/>
      </w:r>
    </w:p>
  </w:footnote>
  <w:footnote w:type="continuationSeparator" w:id="0">
    <w:p w:rsidR="001870A0" w:rsidRDefault="001870A0" w:rsidP="00EE0534">
      <w:pPr>
        <w:spacing w:after="0" w:line="240" w:lineRule="auto"/>
      </w:pPr>
      <w:r>
        <w:continuationSeparator/>
      </w:r>
    </w:p>
  </w:footnote>
  <w:footnote w:id="1">
    <w:p w:rsidR="00EE0534" w:rsidRPr="0085694F" w:rsidRDefault="00EE0534" w:rsidP="0085694F">
      <w:pPr>
        <w:pStyle w:val="Textodenotaderodap"/>
        <w:jc w:val="both"/>
        <w:rPr>
          <w:rFonts w:ascii="Georgia" w:hAnsi="Georgia"/>
          <w:sz w:val="18"/>
          <w:szCs w:val="18"/>
        </w:rPr>
      </w:pPr>
      <w:r w:rsidRPr="0085694F">
        <w:rPr>
          <w:rStyle w:val="Refdenotaderodap"/>
          <w:rFonts w:ascii="Georgia" w:hAnsi="Georgia"/>
          <w:sz w:val="18"/>
          <w:szCs w:val="18"/>
        </w:rPr>
        <w:footnoteRef/>
      </w:r>
      <w:r w:rsidRPr="0085694F">
        <w:rPr>
          <w:rFonts w:ascii="Georgia" w:hAnsi="Georgia"/>
          <w:sz w:val="18"/>
          <w:szCs w:val="18"/>
        </w:rPr>
        <w:t xml:space="preserve"> Graduado em TI, Pós-Graduado em Redes de Computadores, possui vasta experiência na iniciativa privada, tendo atuado, por exemplo, na Brasil Telecom (atualmente Oi). É Analista Judiciário do TST - Tribunal Superior do Trabalho, exercendo a função de Supervisor de Segurança da Informação e Coordenador Substituto de Apoio à Governança e Gestão de TIC. Dentro do Tribunal exerceu diversas atividades, foi responsável por várias licitações de soluções de TI para a Justiça do Trabalho e para o próprio TST. Atua ativamente na governança e na gestão de riscos corporativos, tendo coordenado a equipe que desenvolveu a metodologia de gestão de riscos do TST, atualmente coordena o Escritório de riscos corporativos. Ministrou capacitações na ANAC, no Senado Federal, TST, nos Tribunais Regionais do Trabalho de Rondônia, Minas Gerais, Alagoas, Paraíba, Mato Grosso do Sul, Tribunal de Justiça de Rondônia e para alunos do CSJT, CNMP e de mais de 20 outras instituições públicas e privadas. É membro do Comitê de Governança das Organizações e do Comitê de Gestão de Riscos, ambos da ABNT. Possui curso de aperfeiçoamento em aprendizagem pela Universidade da Califórnia: "Learning </w:t>
      </w:r>
      <w:proofErr w:type="spellStart"/>
      <w:r w:rsidRPr="0085694F">
        <w:rPr>
          <w:rFonts w:ascii="Georgia" w:hAnsi="Georgia"/>
          <w:sz w:val="18"/>
          <w:szCs w:val="18"/>
        </w:rPr>
        <w:t>How</w:t>
      </w:r>
      <w:proofErr w:type="spellEnd"/>
      <w:r w:rsidRPr="0085694F">
        <w:rPr>
          <w:rFonts w:ascii="Georgia" w:hAnsi="Georgia"/>
          <w:sz w:val="18"/>
          <w:szCs w:val="18"/>
        </w:rPr>
        <w:t xml:space="preserve"> </w:t>
      </w:r>
      <w:proofErr w:type="spellStart"/>
      <w:r w:rsidRPr="0085694F">
        <w:rPr>
          <w:rFonts w:ascii="Georgia" w:hAnsi="Georgia"/>
          <w:sz w:val="18"/>
          <w:szCs w:val="18"/>
        </w:rPr>
        <w:t>to</w:t>
      </w:r>
      <w:proofErr w:type="spellEnd"/>
      <w:r w:rsidRPr="0085694F">
        <w:rPr>
          <w:rFonts w:ascii="Georgia" w:hAnsi="Georgia"/>
          <w:sz w:val="18"/>
          <w:szCs w:val="18"/>
        </w:rPr>
        <w:t xml:space="preserve"> </w:t>
      </w:r>
      <w:proofErr w:type="spellStart"/>
      <w:r w:rsidRPr="0085694F">
        <w:rPr>
          <w:rFonts w:ascii="Georgia" w:hAnsi="Georgia"/>
          <w:sz w:val="18"/>
          <w:szCs w:val="18"/>
        </w:rPr>
        <w:t>Learn</w:t>
      </w:r>
      <w:proofErr w:type="spellEnd"/>
      <w:r w:rsidRPr="0085694F">
        <w:rPr>
          <w:rFonts w:ascii="Georgia" w:hAnsi="Georgia"/>
          <w:sz w:val="18"/>
          <w:szCs w:val="18"/>
        </w:rPr>
        <w:t xml:space="preserve">: </w:t>
      </w:r>
      <w:proofErr w:type="spellStart"/>
      <w:r w:rsidRPr="0085694F">
        <w:rPr>
          <w:rFonts w:ascii="Georgia" w:hAnsi="Georgia"/>
          <w:sz w:val="18"/>
          <w:szCs w:val="18"/>
        </w:rPr>
        <w:t>Powerful</w:t>
      </w:r>
      <w:proofErr w:type="spellEnd"/>
      <w:r w:rsidRPr="0085694F">
        <w:rPr>
          <w:rFonts w:ascii="Georgia" w:hAnsi="Georgia"/>
          <w:sz w:val="18"/>
          <w:szCs w:val="18"/>
        </w:rPr>
        <w:t xml:space="preserve"> mental tools </w:t>
      </w:r>
      <w:proofErr w:type="spellStart"/>
      <w:r w:rsidRPr="0085694F">
        <w:rPr>
          <w:rFonts w:ascii="Georgia" w:hAnsi="Georgia"/>
          <w:sz w:val="18"/>
          <w:szCs w:val="18"/>
        </w:rPr>
        <w:t>to</w:t>
      </w:r>
      <w:proofErr w:type="spellEnd"/>
      <w:r w:rsidRPr="0085694F">
        <w:rPr>
          <w:rFonts w:ascii="Georgia" w:hAnsi="Georgia"/>
          <w:sz w:val="18"/>
          <w:szCs w:val="18"/>
        </w:rPr>
        <w:t xml:space="preserve"> help </w:t>
      </w:r>
      <w:proofErr w:type="spellStart"/>
      <w:r w:rsidRPr="0085694F">
        <w:rPr>
          <w:rFonts w:ascii="Georgia" w:hAnsi="Georgia"/>
          <w:sz w:val="18"/>
          <w:szCs w:val="18"/>
        </w:rPr>
        <w:t>you</w:t>
      </w:r>
      <w:proofErr w:type="spellEnd"/>
      <w:r w:rsidRPr="0085694F">
        <w:rPr>
          <w:rFonts w:ascii="Georgia" w:hAnsi="Georgia"/>
          <w:sz w:val="18"/>
          <w:szCs w:val="18"/>
        </w:rPr>
        <w:t xml:space="preserve"> </w:t>
      </w:r>
      <w:proofErr w:type="spellStart"/>
      <w:r w:rsidRPr="0085694F">
        <w:rPr>
          <w:rFonts w:ascii="Georgia" w:hAnsi="Georgia"/>
          <w:sz w:val="18"/>
          <w:szCs w:val="18"/>
        </w:rPr>
        <w:t>master</w:t>
      </w:r>
      <w:proofErr w:type="spellEnd"/>
      <w:r w:rsidRPr="0085694F">
        <w:rPr>
          <w:rFonts w:ascii="Georgia" w:hAnsi="Georgia"/>
          <w:sz w:val="18"/>
          <w:szCs w:val="18"/>
        </w:rPr>
        <w:t xml:space="preserve"> </w:t>
      </w:r>
      <w:proofErr w:type="spellStart"/>
      <w:r w:rsidRPr="0085694F">
        <w:rPr>
          <w:rFonts w:ascii="Georgia" w:hAnsi="Georgia"/>
          <w:sz w:val="18"/>
          <w:szCs w:val="18"/>
        </w:rPr>
        <w:t>tough</w:t>
      </w:r>
      <w:proofErr w:type="spellEnd"/>
      <w:r w:rsidRPr="0085694F">
        <w:rPr>
          <w:rFonts w:ascii="Georgia" w:hAnsi="Georgia"/>
          <w:sz w:val="18"/>
          <w:szCs w:val="18"/>
        </w:rPr>
        <w:t xml:space="preserve"> </w:t>
      </w:r>
      <w:proofErr w:type="spellStart"/>
      <w:r w:rsidRPr="0085694F">
        <w:rPr>
          <w:rFonts w:ascii="Georgia" w:hAnsi="Georgia"/>
          <w:sz w:val="18"/>
          <w:szCs w:val="18"/>
        </w:rPr>
        <w:t>subjects</w:t>
      </w:r>
      <w:proofErr w:type="spellEnd"/>
      <w:r w:rsidRPr="0085694F">
        <w:rPr>
          <w:rFonts w:ascii="Georgia" w:hAnsi="Georgia"/>
          <w:sz w:val="18"/>
          <w:szCs w:val="18"/>
        </w:rPr>
        <w:t>"</w:t>
      </w:r>
    </w:p>
  </w:footnote>
  <w:footnote w:id="2">
    <w:p w:rsidR="0085694F" w:rsidRPr="0085694F" w:rsidRDefault="0085694F" w:rsidP="0085694F">
      <w:pPr>
        <w:pStyle w:val="Textodenotaderodap"/>
        <w:jc w:val="both"/>
        <w:rPr>
          <w:rFonts w:ascii="Georgia" w:hAnsi="Georgia"/>
          <w:sz w:val="18"/>
          <w:szCs w:val="18"/>
        </w:rPr>
      </w:pPr>
      <w:r w:rsidRPr="0085694F">
        <w:rPr>
          <w:rStyle w:val="Refdenotaderodap"/>
          <w:rFonts w:ascii="Georgia" w:hAnsi="Georgia"/>
          <w:sz w:val="18"/>
          <w:szCs w:val="18"/>
        </w:rPr>
        <w:footnoteRef/>
      </w:r>
      <w:r w:rsidRPr="0085694F">
        <w:rPr>
          <w:rFonts w:ascii="Georgia" w:hAnsi="Georgia"/>
          <w:sz w:val="18"/>
          <w:szCs w:val="18"/>
        </w:rPr>
        <w:t xml:space="preserve">  CTIRGOV &lt;https://www.ctir.gov.br/</w:t>
      </w:r>
      <w:proofErr w:type="spellStart"/>
      <w:r w:rsidRPr="0085694F">
        <w:rPr>
          <w:rFonts w:ascii="Georgia" w:hAnsi="Georgia"/>
          <w:sz w:val="18"/>
          <w:szCs w:val="18"/>
        </w:rPr>
        <w:t>noticias</w:t>
      </w:r>
      <w:proofErr w:type="spellEnd"/>
      <w:r w:rsidRPr="0085694F">
        <w:rPr>
          <w:rFonts w:ascii="Georgia" w:hAnsi="Georgia"/>
          <w:sz w:val="18"/>
          <w:szCs w:val="18"/>
        </w:rPr>
        <w:t>/#2020CibercrimesCOVID19&gt;, acessado em 27/3/2020.</w:t>
      </w:r>
    </w:p>
  </w:footnote>
  <w:footnote w:id="3">
    <w:p w:rsidR="0085694F" w:rsidRPr="0085694F" w:rsidRDefault="0085694F" w:rsidP="0085694F">
      <w:pPr>
        <w:pStyle w:val="Textodenotaderodap"/>
        <w:jc w:val="both"/>
        <w:rPr>
          <w:rFonts w:ascii="Georgia" w:hAnsi="Georgia"/>
          <w:sz w:val="18"/>
          <w:szCs w:val="18"/>
        </w:rPr>
      </w:pPr>
      <w:r w:rsidRPr="0085694F">
        <w:rPr>
          <w:rStyle w:val="Refdenotaderodap"/>
          <w:rFonts w:ascii="Georgia" w:hAnsi="Georgia"/>
          <w:sz w:val="18"/>
          <w:szCs w:val="18"/>
        </w:rPr>
        <w:footnoteRef/>
      </w:r>
      <w:r w:rsidRPr="0085694F">
        <w:rPr>
          <w:rFonts w:ascii="Georgia" w:hAnsi="Georgia"/>
          <w:sz w:val="18"/>
          <w:szCs w:val="18"/>
        </w:rPr>
        <w:t xml:space="preserve"> </w:t>
      </w:r>
      <w:r w:rsidRPr="0085694F">
        <w:rPr>
          <w:rFonts w:ascii="Georgia" w:hAnsi="Georgia"/>
          <w:sz w:val="18"/>
          <w:szCs w:val="18"/>
        </w:rPr>
        <w:t xml:space="preserve"> &lt;</w:t>
      </w:r>
      <w:proofErr w:type="gramStart"/>
      <w:r w:rsidRPr="0085694F">
        <w:rPr>
          <w:rFonts w:ascii="Georgia" w:hAnsi="Georgia"/>
          <w:sz w:val="18"/>
          <w:szCs w:val="18"/>
        </w:rPr>
        <w:t>https://www.tecmundo.com.br/seguranca/148277-60-brasileiros-teve-dados-vazados-diz-pesquisa</w:t>
      </w:r>
      <w:proofErr w:type="gramEnd"/>
      <w:r w:rsidRPr="0085694F">
        <w:rPr>
          <w:rFonts w:ascii="Georgia" w:hAnsi="Georgia"/>
          <w:sz w:val="18"/>
          <w:szCs w:val="18"/>
        </w:rPr>
        <w:t>.</w:t>
      </w:r>
    </w:p>
    <w:p w:rsidR="0085694F" w:rsidRPr="0085694F" w:rsidRDefault="0085694F" w:rsidP="0085694F">
      <w:pPr>
        <w:pStyle w:val="Textodenotaderodap"/>
        <w:jc w:val="both"/>
        <w:rPr>
          <w:rFonts w:ascii="Georgia" w:hAnsi="Georgia"/>
          <w:sz w:val="18"/>
          <w:szCs w:val="18"/>
        </w:rPr>
      </w:pPr>
      <w:proofErr w:type="spellStart"/>
      <w:proofErr w:type="gramStart"/>
      <w:r w:rsidRPr="0085694F">
        <w:rPr>
          <w:rFonts w:ascii="Georgia" w:hAnsi="Georgia"/>
          <w:sz w:val="18"/>
          <w:szCs w:val="18"/>
        </w:rPr>
        <w:t>htm</w:t>
      </w:r>
      <w:proofErr w:type="spellEnd"/>
      <w:proofErr w:type="gramEnd"/>
      <w:r w:rsidRPr="0085694F">
        <w:rPr>
          <w:rFonts w:ascii="Georgia" w:hAnsi="Georgia"/>
          <w:sz w:val="18"/>
          <w:szCs w:val="18"/>
        </w:rPr>
        <w:t>&gt;, acessado em 27/3/2020.</w:t>
      </w:r>
    </w:p>
  </w:footnote>
  <w:footnote w:id="4">
    <w:p w:rsidR="0085694F" w:rsidRPr="0085694F" w:rsidRDefault="0085694F" w:rsidP="0085694F">
      <w:pPr>
        <w:pStyle w:val="Textodenotaderodap"/>
        <w:jc w:val="both"/>
        <w:rPr>
          <w:rFonts w:ascii="Georgia" w:hAnsi="Georgia"/>
          <w:sz w:val="18"/>
          <w:szCs w:val="18"/>
        </w:rPr>
      </w:pPr>
      <w:r w:rsidRPr="0085694F">
        <w:rPr>
          <w:rStyle w:val="Refdenotaderodap"/>
          <w:rFonts w:ascii="Georgia" w:hAnsi="Georgia"/>
          <w:sz w:val="18"/>
          <w:szCs w:val="18"/>
        </w:rPr>
        <w:footnoteRef/>
      </w:r>
      <w:r w:rsidRPr="0085694F">
        <w:rPr>
          <w:rFonts w:ascii="Georgia" w:hAnsi="Georgia"/>
          <w:sz w:val="18"/>
          <w:szCs w:val="18"/>
        </w:rPr>
        <w:t xml:space="preserve">  &lt;</w:t>
      </w:r>
      <w:proofErr w:type="gramStart"/>
      <w:r w:rsidRPr="0085694F">
        <w:rPr>
          <w:rFonts w:ascii="Georgia" w:hAnsi="Georgia"/>
          <w:sz w:val="18"/>
          <w:szCs w:val="18"/>
        </w:rPr>
        <w:t>https://g1.globo.com/df/distrito-federal/noticia/2019/09/24/operacao-investiga-esquema-que-fraudava-dados-em-tribunais-federais-e-do-df.ghtml</w:t>
      </w:r>
      <w:proofErr w:type="gramEnd"/>
      <w:r w:rsidRPr="0085694F">
        <w:rPr>
          <w:rFonts w:ascii="Georgia" w:hAnsi="Georgia"/>
          <w:sz w:val="18"/>
          <w:szCs w:val="18"/>
        </w:rPr>
        <w:t>&gt;, acessado em 27/03/2020.</w:t>
      </w:r>
    </w:p>
  </w:footnote>
  <w:footnote w:id="5">
    <w:p w:rsidR="0085694F" w:rsidRPr="0085694F" w:rsidRDefault="0085694F" w:rsidP="0085694F">
      <w:pPr>
        <w:pStyle w:val="Textodenotaderodap"/>
        <w:jc w:val="both"/>
        <w:rPr>
          <w:rFonts w:ascii="Georgia" w:hAnsi="Georgia"/>
          <w:sz w:val="18"/>
          <w:szCs w:val="18"/>
        </w:rPr>
      </w:pPr>
      <w:r w:rsidRPr="0085694F">
        <w:rPr>
          <w:rStyle w:val="Refdenotaderodap"/>
          <w:rFonts w:ascii="Georgia" w:hAnsi="Georgia"/>
          <w:sz w:val="18"/>
          <w:szCs w:val="18"/>
        </w:rPr>
        <w:footnoteRef/>
      </w:r>
      <w:r w:rsidRPr="0085694F">
        <w:rPr>
          <w:rFonts w:ascii="Georgia" w:hAnsi="Georgia"/>
          <w:sz w:val="18"/>
          <w:szCs w:val="18"/>
        </w:rPr>
        <w:t xml:space="preserve"> </w:t>
      </w:r>
      <w:r w:rsidRPr="0085694F">
        <w:rPr>
          <w:rFonts w:ascii="Georgia" w:hAnsi="Georgia"/>
          <w:sz w:val="18"/>
          <w:szCs w:val="18"/>
        </w:rPr>
        <w:t>&lt;</w:t>
      </w:r>
      <w:proofErr w:type="gramStart"/>
      <w:r w:rsidRPr="0085694F">
        <w:rPr>
          <w:rFonts w:ascii="Georgia" w:hAnsi="Georgia"/>
          <w:sz w:val="18"/>
          <w:szCs w:val="18"/>
        </w:rPr>
        <w:t>https://www.uol.com.br/tilt/noticias/redacao/2019/06/16/vazamento-de-dados-cresce-e-ja-e-</w:t>
      </w:r>
      <w:proofErr w:type="gramEnd"/>
    </w:p>
    <w:p w:rsidR="0085694F" w:rsidRPr="0085694F" w:rsidRDefault="0085694F" w:rsidP="0085694F">
      <w:pPr>
        <w:pStyle w:val="Textodenotaderodap"/>
        <w:jc w:val="both"/>
        <w:rPr>
          <w:rFonts w:ascii="Georgia" w:hAnsi="Georgia"/>
          <w:sz w:val="18"/>
          <w:szCs w:val="18"/>
        </w:rPr>
      </w:pPr>
      <w:r w:rsidRPr="0085694F">
        <w:rPr>
          <w:rFonts w:ascii="Georgia" w:hAnsi="Georgia"/>
          <w:sz w:val="18"/>
          <w:szCs w:val="18"/>
        </w:rPr>
        <w:t>-2-maior-ataque-digital-ao-governo-federal.htm &gt;, acessado em 27/03/2020.</w:t>
      </w:r>
    </w:p>
  </w:footnote>
  <w:footnote w:id="6">
    <w:p w:rsidR="0085694F" w:rsidRPr="0085694F" w:rsidRDefault="0085694F" w:rsidP="0085694F">
      <w:pPr>
        <w:pStyle w:val="Textodenotaderodap"/>
        <w:jc w:val="both"/>
        <w:rPr>
          <w:rFonts w:ascii="Georgia" w:hAnsi="Georgia"/>
          <w:sz w:val="18"/>
          <w:szCs w:val="18"/>
        </w:rPr>
      </w:pPr>
      <w:r w:rsidRPr="0085694F">
        <w:rPr>
          <w:rStyle w:val="Refdenotaderodap"/>
          <w:rFonts w:ascii="Georgia" w:hAnsi="Georgia"/>
          <w:sz w:val="18"/>
          <w:szCs w:val="18"/>
        </w:rPr>
        <w:footnoteRef/>
      </w:r>
      <w:r w:rsidRPr="0085694F">
        <w:rPr>
          <w:rFonts w:ascii="Georgia" w:hAnsi="Georgia"/>
          <w:sz w:val="18"/>
          <w:szCs w:val="18"/>
        </w:rPr>
        <w:t xml:space="preserve"> </w:t>
      </w:r>
      <w:r w:rsidRPr="0085694F">
        <w:rPr>
          <w:rFonts w:ascii="Georgia" w:hAnsi="Georgia"/>
          <w:sz w:val="18"/>
          <w:szCs w:val="18"/>
        </w:rPr>
        <w:t>&lt;</w:t>
      </w:r>
      <w:proofErr w:type="gramStart"/>
      <w:r w:rsidRPr="0085694F">
        <w:rPr>
          <w:rFonts w:ascii="Georgia" w:hAnsi="Georgia"/>
          <w:sz w:val="18"/>
          <w:szCs w:val="18"/>
        </w:rPr>
        <w:t>https://www.uol.com.br/tilt/noticias/redacao/2019/04/11/dados-pessoais-de-24-milhoes-de-usuarios-</w:t>
      </w:r>
      <w:proofErr w:type="gramEnd"/>
    </w:p>
    <w:p w:rsidR="0085694F" w:rsidRPr="0085694F" w:rsidRDefault="0085694F" w:rsidP="0085694F">
      <w:pPr>
        <w:pStyle w:val="Textodenotaderodap"/>
        <w:jc w:val="both"/>
        <w:rPr>
          <w:rFonts w:ascii="Georgia" w:hAnsi="Georgia"/>
          <w:sz w:val="18"/>
          <w:szCs w:val="18"/>
        </w:rPr>
      </w:pPr>
      <w:r w:rsidRPr="0085694F">
        <w:rPr>
          <w:rFonts w:ascii="Georgia" w:hAnsi="Georgia"/>
          <w:sz w:val="18"/>
          <w:szCs w:val="18"/>
        </w:rPr>
        <w:t>-do-sus-sao-vazados-na-internet.htm &gt;, acessado em 2/03/2020.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BC"/>
    <w:rsid w:val="00083BF4"/>
    <w:rsid w:val="001870A0"/>
    <w:rsid w:val="00416056"/>
    <w:rsid w:val="0085694F"/>
    <w:rsid w:val="00AE61BC"/>
    <w:rsid w:val="00EB62E0"/>
    <w:rsid w:val="00EE0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82BD7-2507-40AD-BBBC-60B8F332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E053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0534"/>
    <w:rPr>
      <w:sz w:val="20"/>
      <w:szCs w:val="20"/>
    </w:rPr>
  </w:style>
  <w:style w:type="character" w:styleId="Refdenotaderodap">
    <w:name w:val="footnote reference"/>
    <w:basedOn w:val="Fontepargpadro"/>
    <w:uiPriority w:val="99"/>
    <w:semiHidden/>
    <w:unhideWhenUsed/>
    <w:rsid w:val="00EE0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9032-3CB4-465A-A405-6DDA310F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1372</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a.aviladiego@gmail.com</dc:creator>
  <cp:keywords/>
  <dc:description/>
  <cp:lastModifiedBy>a.aviladiego@gmail.com</cp:lastModifiedBy>
  <cp:revision>1</cp:revision>
  <dcterms:created xsi:type="dcterms:W3CDTF">2020-05-14T12:48:00Z</dcterms:created>
  <dcterms:modified xsi:type="dcterms:W3CDTF">2020-05-14T16:55:00Z</dcterms:modified>
</cp:coreProperties>
</file>