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415" w:rsidRDefault="008E6335" w:rsidP="00266415">
      <w:pPr>
        <w:jc w:val="center"/>
        <w:rPr>
          <w:rFonts w:ascii="Georgia" w:hAnsi="Georgia"/>
          <w:b/>
          <w:sz w:val="24"/>
          <w:szCs w:val="24"/>
        </w:rPr>
      </w:pPr>
      <w:r w:rsidRPr="008E6335">
        <w:rPr>
          <w:rFonts w:ascii="Georgia" w:hAnsi="Georgia"/>
          <w:b/>
          <w:sz w:val="24"/>
          <w:szCs w:val="24"/>
        </w:rPr>
        <w:t>SERÁ QUE É POSSÍVEL ADQUIRIR E CONTRATAR DIRETAMENTE QUAISQUER BENS OU SERVIÇOS EM RAZÃO DO ESTADO DE CALAMIDADE PÚBLICA?</w:t>
      </w:r>
    </w:p>
    <w:p w:rsidR="00AE61BC" w:rsidRDefault="00AE61BC" w:rsidP="00266415">
      <w:pPr>
        <w:rPr>
          <w:rFonts w:ascii="Georgia" w:hAnsi="Georgia"/>
          <w:i/>
          <w:sz w:val="24"/>
          <w:szCs w:val="24"/>
        </w:rPr>
      </w:pPr>
      <w:r w:rsidRPr="00AE61BC">
        <w:rPr>
          <w:rFonts w:ascii="Georgia" w:hAnsi="Georgia"/>
          <w:i/>
          <w:sz w:val="24"/>
          <w:szCs w:val="24"/>
        </w:rPr>
        <w:t xml:space="preserve">Por </w:t>
      </w:r>
      <w:r w:rsidR="008E6335" w:rsidRPr="008E6335">
        <w:rPr>
          <w:rFonts w:ascii="Georgia" w:hAnsi="Georgia"/>
          <w:i/>
          <w:sz w:val="24"/>
          <w:szCs w:val="24"/>
        </w:rPr>
        <w:t>Ana Carolina Coura Vicente Machado</w:t>
      </w:r>
      <w:r w:rsidR="00EE0534" w:rsidRPr="0063513D">
        <w:rPr>
          <w:rStyle w:val="Refdenotaderodap"/>
          <w:rFonts w:ascii="Georgia" w:hAnsi="Georgia"/>
          <w:i/>
          <w:sz w:val="24"/>
          <w:szCs w:val="24"/>
        </w:rPr>
        <w:footnoteReference w:id="1"/>
      </w:r>
      <w:r w:rsidR="00EE061B">
        <w:rPr>
          <w:rFonts w:ascii="Georgia" w:hAnsi="Georgia"/>
          <w:i/>
          <w:sz w:val="24"/>
          <w:szCs w:val="24"/>
        </w:rPr>
        <w:br/>
      </w:r>
      <w:r w:rsidR="008E6335">
        <w:rPr>
          <w:rFonts w:ascii="Georgia" w:hAnsi="Georgia"/>
          <w:i/>
          <w:sz w:val="24"/>
          <w:szCs w:val="24"/>
        </w:rPr>
        <w:t>05</w:t>
      </w:r>
      <w:r w:rsidR="00EE061B">
        <w:rPr>
          <w:rFonts w:ascii="Georgia" w:hAnsi="Georgia"/>
          <w:i/>
          <w:sz w:val="24"/>
          <w:szCs w:val="24"/>
        </w:rPr>
        <w:t>/0</w:t>
      </w:r>
      <w:r w:rsidR="008E6335">
        <w:rPr>
          <w:rFonts w:ascii="Georgia" w:hAnsi="Georgia"/>
          <w:i/>
          <w:sz w:val="24"/>
          <w:szCs w:val="24"/>
        </w:rPr>
        <w:t>5</w:t>
      </w:r>
      <w:r w:rsidR="00EE061B">
        <w:rPr>
          <w:rFonts w:ascii="Georgia" w:hAnsi="Georgia"/>
          <w:i/>
          <w:sz w:val="24"/>
          <w:szCs w:val="24"/>
        </w:rPr>
        <w:t>/2020</w:t>
      </w:r>
    </w:p>
    <w:p w:rsidR="00416056" w:rsidRDefault="00416056" w:rsidP="00AE61BC">
      <w:pPr>
        <w:rPr>
          <w:rFonts w:ascii="Georgia" w:hAnsi="Georgia"/>
          <w:i/>
          <w:sz w:val="24"/>
          <w:szCs w:val="24"/>
        </w:rPr>
      </w:pPr>
      <w:bookmarkStart w:id="0" w:name="_GoBack"/>
      <w:bookmarkEnd w:id="0"/>
    </w:p>
    <w:p w:rsidR="008E6335" w:rsidRPr="008E6335" w:rsidRDefault="008E6335" w:rsidP="008E6335">
      <w:pPr>
        <w:ind w:firstLine="851"/>
        <w:jc w:val="both"/>
        <w:rPr>
          <w:rFonts w:ascii="Georgia" w:hAnsi="Georgia"/>
          <w:sz w:val="24"/>
          <w:szCs w:val="24"/>
        </w:rPr>
      </w:pPr>
      <w:r w:rsidRPr="008E6335">
        <w:rPr>
          <w:rFonts w:ascii="Georgia" w:hAnsi="Georgia"/>
          <w:sz w:val="24"/>
          <w:szCs w:val="24"/>
        </w:rPr>
        <w:t>Como se sabe a regra prevista na Constituição Federal (art. 37, XXI) para as contratações públicas (obras, serviços, compras e alienações) é que estas devem ser precedidas por regular processo licitatório, ressalvados os casos especificados na legislação, que tratam das contratações diretas por dispensa e inexigibilidade.</w:t>
      </w:r>
    </w:p>
    <w:p w:rsidR="008E6335" w:rsidRPr="008E6335" w:rsidRDefault="008E6335" w:rsidP="008E6335">
      <w:pPr>
        <w:ind w:firstLine="851"/>
        <w:jc w:val="both"/>
        <w:rPr>
          <w:rFonts w:ascii="Georgia" w:hAnsi="Georgia"/>
          <w:sz w:val="24"/>
          <w:szCs w:val="24"/>
        </w:rPr>
      </w:pPr>
      <w:r w:rsidRPr="008E6335">
        <w:rPr>
          <w:rFonts w:ascii="Georgia" w:hAnsi="Georgia"/>
          <w:sz w:val="24"/>
          <w:szCs w:val="24"/>
        </w:rPr>
        <w:t>Dentre as hipóteses de dispensa de licitação relacionadas na Lei nº 8.666 tem-se aquela relacionada a situações de calamidade pública. Mas será que basta a decretação do estado de calamidade para que a Administração possa contratar diretamente quaisquer bens ou serviços sob este fundamento? Vejamos o que prevê o art. 24, IV, da Lei 8.666:</w:t>
      </w:r>
    </w:p>
    <w:p w:rsidR="008E6335" w:rsidRPr="008E6335" w:rsidRDefault="008E6335" w:rsidP="008E6335">
      <w:pPr>
        <w:ind w:left="851"/>
        <w:jc w:val="both"/>
        <w:rPr>
          <w:rFonts w:ascii="Georgia" w:hAnsi="Georgia"/>
          <w:sz w:val="24"/>
          <w:szCs w:val="24"/>
        </w:rPr>
      </w:pPr>
      <w:r w:rsidRPr="008E6335">
        <w:rPr>
          <w:rFonts w:ascii="Georgia" w:hAnsi="Georgia"/>
          <w:sz w:val="20"/>
          <w:szCs w:val="24"/>
        </w:rPr>
        <w:t>“Art. 24 (...) IV - nos casos de emergência ou de calamidade pública, quando caracterizada urgência de atendimento de situação que possa ocasionar prejuízo ou comprometer a segurança de pessoas, obras, serviços, equipamentos e outros bens, públicos ou particulares, e somente para os bens necessários ao atendimento da situação emergencial ou calamitosa e para as parcelas de obras e serviços que possam ser concluídas no prazo máximo de 180 (cento e oitenta) dias consecutivos e ininterruptos, contados da ocorrência da emergência ou calamidade, vedada a prorrogação dos respectivos contratos”.</w:t>
      </w:r>
    </w:p>
    <w:p w:rsidR="008E6335" w:rsidRPr="008E6335" w:rsidRDefault="008E6335" w:rsidP="008E6335">
      <w:pPr>
        <w:ind w:firstLine="851"/>
        <w:jc w:val="both"/>
        <w:rPr>
          <w:rFonts w:ascii="Georgia" w:hAnsi="Georgia"/>
          <w:sz w:val="24"/>
          <w:szCs w:val="24"/>
        </w:rPr>
      </w:pPr>
      <w:r w:rsidRPr="008E6335">
        <w:rPr>
          <w:rFonts w:ascii="Georgia" w:hAnsi="Georgia"/>
          <w:sz w:val="24"/>
          <w:szCs w:val="24"/>
        </w:rPr>
        <w:t>Observa-se que para a validade desta contratação direta requer-se a presença dos seguintes requisitos: “situação emergencial ou calamitosa; urgência de atendimento; risco; e, contratação direta como meio ad</w:t>
      </w:r>
      <w:r w:rsidR="007C421B">
        <w:rPr>
          <w:rFonts w:ascii="Georgia" w:hAnsi="Georgia"/>
          <w:sz w:val="24"/>
          <w:szCs w:val="24"/>
        </w:rPr>
        <w:t>equado para afastar o risco”</w:t>
      </w:r>
      <w:r w:rsidR="007C421B">
        <w:rPr>
          <w:rStyle w:val="Refdenotaderodap"/>
          <w:rFonts w:ascii="Georgia" w:hAnsi="Georgia"/>
          <w:sz w:val="24"/>
          <w:szCs w:val="24"/>
        </w:rPr>
        <w:footnoteReference w:id="2"/>
      </w:r>
      <w:r w:rsidR="007C421B">
        <w:rPr>
          <w:rFonts w:ascii="Georgia" w:hAnsi="Georgia"/>
          <w:sz w:val="24"/>
          <w:szCs w:val="24"/>
        </w:rPr>
        <w:t>.</w:t>
      </w:r>
    </w:p>
    <w:p w:rsidR="008E6335" w:rsidRPr="008E6335" w:rsidRDefault="008E6335" w:rsidP="008E6335">
      <w:pPr>
        <w:ind w:firstLine="851"/>
        <w:jc w:val="both"/>
        <w:rPr>
          <w:rFonts w:ascii="Georgia" w:hAnsi="Georgia"/>
          <w:sz w:val="24"/>
          <w:szCs w:val="24"/>
        </w:rPr>
      </w:pPr>
      <w:r w:rsidRPr="008E6335">
        <w:rPr>
          <w:rFonts w:ascii="Georgia" w:hAnsi="Georgia"/>
          <w:sz w:val="24"/>
          <w:szCs w:val="24"/>
        </w:rPr>
        <w:t xml:space="preserve">Além disso, consoante doutrina de </w:t>
      </w:r>
      <w:proofErr w:type="spellStart"/>
      <w:r w:rsidRPr="008E6335">
        <w:rPr>
          <w:rFonts w:ascii="Georgia" w:hAnsi="Georgia"/>
          <w:sz w:val="24"/>
          <w:szCs w:val="24"/>
        </w:rPr>
        <w:t>Diogenes</w:t>
      </w:r>
      <w:proofErr w:type="spellEnd"/>
      <w:r w:rsidRPr="008E6335">
        <w:rPr>
          <w:rFonts w:ascii="Georgia" w:hAnsi="Georgia"/>
          <w:sz w:val="24"/>
          <w:szCs w:val="24"/>
        </w:rPr>
        <w:t xml:space="preserve"> Gasparini, segundo essa regra, a liberação do dever de licitar “somente será legítima em relação aos contratos e atos ligados ao estado de calamidade pública, visando combatê-lo ou minorar seus efeitos, e tão-só para a aquisição d</w:t>
      </w:r>
      <w:r w:rsidR="007C421B">
        <w:rPr>
          <w:rFonts w:ascii="Georgia" w:hAnsi="Georgia"/>
          <w:sz w:val="24"/>
          <w:szCs w:val="24"/>
        </w:rPr>
        <w:t>os bens para isso necessários.”</w:t>
      </w:r>
      <w:r w:rsidR="007C421B">
        <w:rPr>
          <w:rStyle w:val="Refdenotaderodap"/>
          <w:rFonts w:ascii="Georgia" w:hAnsi="Georgia"/>
          <w:sz w:val="24"/>
          <w:szCs w:val="24"/>
        </w:rPr>
        <w:footnoteReference w:id="3"/>
      </w:r>
    </w:p>
    <w:p w:rsidR="008E6335" w:rsidRPr="008E6335" w:rsidRDefault="008E6335" w:rsidP="008E6335">
      <w:pPr>
        <w:ind w:firstLine="851"/>
        <w:jc w:val="both"/>
        <w:rPr>
          <w:rFonts w:ascii="Georgia" w:hAnsi="Georgia"/>
          <w:sz w:val="24"/>
          <w:szCs w:val="24"/>
        </w:rPr>
      </w:pPr>
      <w:r w:rsidRPr="008E6335">
        <w:rPr>
          <w:rFonts w:ascii="Georgia" w:hAnsi="Georgia"/>
          <w:sz w:val="24"/>
          <w:szCs w:val="24"/>
        </w:rPr>
        <w:t xml:space="preserve">Vê-se, portanto, que não é crível que através desta hipótese de dispensa se contratem quaisquer serviços ou bens, mas tão somente aqueles objetos que tenham ligação lógica com a situação calamitosa e que visem combater ou diminuir os efeitos desta garantindo a segurança de pessoas e do patrimônio do órgão ou entidade. Ademais, entende-se que tal contratação direta deve se </w:t>
      </w:r>
      <w:r w:rsidRPr="008E6335">
        <w:rPr>
          <w:rFonts w:ascii="Georgia" w:hAnsi="Georgia"/>
          <w:sz w:val="24"/>
          <w:szCs w:val="24"/>
        </w:rPr>
        <w:lastRenderedPageBreak/>
        <w:t>restringir apenas às situações que exigem pronto atendimento e não podem aguardar o processam</w:t>
      </w:r>
      <w:r w:rsidR="007C421B">
        <w:rPr>
          <w:rFonts w:ascii="Georgia" w:hAnsi="Georgia"/>
          <w:sz w:val="24"/>
          <w:szCs w:val="24"/>
        </w:rPr>
        <w:t>ento normal de uma licitação.</w:t>
      </w:r>
      <w:r w:rsidR="007C421B">
        <w:rPr>
          <w:rStyle w:val="Refdenotaderodap"/>
          <w:rFonts w:ascii="Georgia" w:hAnsi="Georgia"/>
          <w:sz w:val="24"/>
          <w:szCs w:val="24"/>
        </w:rPr>
        <w:footnoteReference w:id="4"/>
      </w:r>
    </w:p>
    <w:p w:rsidR="008E6335" w:rsidRPr="008E6335" w:rsidRDefault="008E6335" w:rsidP="008E6335">
      <w:pPr>
        <w:ind w:firstLine="851"/>
        <w:jc w:val="both"/>
        <w:rPr>
          <w:rFonts w:ascii="Georgia" w:hAnsi="Georgia"/>
          <w:sz w:val="24"/>
          <w:szCs w:val="24"/>
        </w:rPr>
      </w:pPr>
      <w:r w:rsidRPr="008E6335">
        <w:rPr>
          <w:rFonts w:ascii="Georgia" w:hAnsi="Georgia"/>
          <w:sz w:val="24"/>
          <w:szCs w:val="24"/>
        </w:rPr>
        <w:t>Assim, em síntese, não se podem realizar contratações diretas com fundamento em calamidade pública para todo e qualquer caso, mas somente para os que reclamam atendimento imediato e se relacionam com a situação calamitosa.</w:t>
      </w:r>
    </w:p>
    <w:p w:rsidR="008E6335" w:rsidRPr="008E6335" w:rsidRDefault="008E6335" w:rsidP="008E6335">
      <w:pPr>
        <w:ind w:firstLine="851"/>
        <w:jc w:val="both"/>
        <w:rPr>
          <w:rFonts w:ascii="Georgia" w:hAnsi="Georgia"/>
          <w:sz w:val="24"/>
          <w:szCs w:val="24"/>
        </w:rPr>
      </w:pPr>
      <w:r w:rsidRPr="008E6335">
        <w:rPr>
          <w:rFonts w:ascii="Georgia" w:hAnsi="Georgia"/>
          <w:sz w:val="24"/>
          <w:szCs w:val="24"/>
        </w:rPr>
        <w:t xml:space="preserve">Nesse mesmo sentido também é que se interpretam as regras constantes na Lei nº 13.979/2020, que são direcionadas às contratações relacionadas a objetos necessários para o enfrentamento da atual pandemia ocasionada pela disseminação da </w:t>
      </w:r>
      <w:proofErr w:type="spellStart"/>
      <w:r w:rsidRPr="008E6335">
        <w:rPr>
          <w:rFonts w:ascii="Georgia" w:hAnsi="Georgia"/>
          <w:sz w:val="24"/>
          <w:szCs w:val="24"/>
        </w:rPr>
        <w:t>covid</w:t>
      </w:r>
      <w:proofErr w:type="spellEnd"/>
      <w:r w:rsidRPr="008E6335">
        <w:rPr>
          <w:rFonts w:ascii="Georgia" w:hAnsi="Georgia"/>
          <w:sz w:val="24"/>
          <w:szCs w:val="24"/>
        </w:rPr>
        <w:t xml:space="preserve"> -19, sendo oportuno destacar, aliás, que a dispensa de licitação prevista na Lei 13.979/2020 não se confunde com a dispensa por emergência ou calamidade já prevista na Lei de Licitações, conforme explicam Luciano Elias Reis e Marcus Vinícius Reis de Alcântara em artigo veiculado aqui no Blog JML:</w:t>
      </w:r>
    </w:p>
    <w:p w:rsidR="008E6335" w:rsidRPr="008E6335" w:rsidRDefault="008E6335" w:rsidP="008E6335">
      <w:pPr>
        <w:ind w:left="851"/>
        <w:jc w:val="both"/>
        <w:rPr>
          <w:rFonts w:ascii="Georgia" w:hAnsi="Georgia"/>
          <w:sz w:val="24"/>
          <w:szCs w:val="24"/>
        </w:rPr>
      </w:pPr>
      <w:r w:rsidRPr="008E6335">
        <w:rPr>
          <w:rFonts w:ascii="Georgia" w:hAnsi="Georgia"/>
          <w:sz w:val="20"/>
          <w:szCs w:val="24"/>
        </w:rPr>
        <w:t xml:space="preserve">“(...) a dispensa de licitação prevista na Lei nº 13.979/2020 é específica para aquisição de bens, serviços, inclusive de engenharia, e insumos destinados ao enfrentamento da emergência de saúde pública de importância internacional decorrente do </w:t>
      </w:r>
      <w:proofErr w:type="spellStart"/>
      <w:r w:rsidRPr="008E6335">
        <w:rPr>
          <w:rFonts w:ascii="Georgia" w:hAnsi="Georgia"/>
          <w:sz w:val="20"/>
          <w:szCs w:val="24"/>
        </w:rPr>
        <w:t>coronavírus</w:t>
      </w:r>
      <w:proofErr w:type="spellEnd"/>
      <w:r w:rsidRPr="008E6335">
        <w:rPr>
          <w:rFonts w:ascii="Georgia" w:hAnsi="Georgia"/>
          <w:sz w:val="20"/>
          <w:szCs w:val="24"/>
        </w:rPr>
        <w:t xml:space="preserve">. Como se verifica, </w:t>
      </w:r>
      <w:r w:rsidRPr="007C421B">
        <w:rPr>
          <w:rFonts w:ascii="Georgia" w:hAnsi="Georgia"/>
          <w:b/>
          <w:sz w:val="20"/>
          <w:szCs w:val="24"/>
        </w:rPr>
        <w:t xml:space="preserve">o legislador preferiu fazer uma hipótese nova de dispensa de licitação. Logo, é uma dispensa de licitação por situação calamitosa, porém com fundamento legal e requisitos distintos da </w:t>
      </w:r>
      <w:proofErr w:type="gramStart"/>
      <w:r w:rsidRPr="007C421B">
        <w:rPr>
          <w:rFonts w:ascii="Georgia" w:hAnsi="Georgia"/>
          <w:b/>
          <w:sz w:val="20"/>
          <w:szCs w:val="24"/>
        </w:rPr>
        <w:t>‘ dispensa</w:t>
      </w:r>
      <w:proofErr w:type="gramEnd"/>
      <w:r w:rsidRPr="007C421B">
        <w:rPr>
          <w:rFonts w:ascii="Georgia" w:hAnsi="Georgia"/>
          <w:b/>
          <w:sz w:val="20"/>
          <w:szCs w:val="24"/>
        </w:rPr>
        <w:t xml:space="preserve"> por emergência ou calamidade geral</w:t>
      </w:r>
      <w:r w:rsidRPr="008E6335">
        <w:rPr>
          <w:rFonts w:ascii="Georgia" w:hAnsi="Georgia"/>
          <w:sz w:val="20"/>
          <w:szCs w:val="24"/>
        </w:rPr>
        <w:t>’ da Lei nº 8.666/93”. (</w:t>
      </w:r>
      <w:proofErr w:type="gramStart"/>
      <w:r w:rsidRPr="008E6335">
        <w:rPr>
          <w:rFonts w:ascii="Georgia" w:hAnsi="Georgia"/>
          <w:sz w:val="20"/>
          <w:szCs w:val="24"/>
        </w:rPr>
        <w:t>grifou</w:t>
      </w:r>
      <w:proofErr w:type="gramEnd"/>
      <w:r w:rsidRPr="008E6335">
        <w:rPr>
          <w:rFonts w:ascii="Georgia" w:hAnsi="Georgia"/>
          <w:sz w:val="20"/>
          <w:szCs w:val="24"/>
        </w:rPr>
        <w:t>-se)</w:t>
      </w:r>
    </w:p>
    <w:p w:rsidR="008E6335" w:rsidRPr="008E6335" w:rsidRDefault="008E6335" w:rsidP="008E6335">
      <w:pPr>
        <w:ind w:firstLine="851"/>
        <w:jc w:val="both"/>
        <w:rPr>
          <w:rFonts w:ascii="Georgia" w:hAnsi="Georgia"/>
          <w:sz w:val="24"/>
          <w:szCs w:val="24"/>
        </w:rPr>
      </w:pPr>
      <w:r w:rsidRPr="008E6335">
        <w:rPr>
          <w:rFonts w:ascii="Georgia" w:hAnsi="Georgia"/>
          <w:sz w:val="24"/>
          <w:szCs w:val="24"/>
        </w:rPr>
        <w:t xml:space="preserve">Nesta nova hipótese de dispensa de licitação já está presumido o atendimento dos requisitos necessários (conforme art. 4º-B da Lei 13.979: I - ocorrência de situação de emergência; II - necessidade de pronto atendimento da situação de emergência; III - existência de risco a segurança de pessoas, obras, prestação de serviços, equipamentos e outros bens, públicos ou particulares; e IV - limitação da contratação à parcela necessária ao atendimento da situação de emergência), mas de todo modo, também caberá cautela da Administração para demonstrar que o objeto da contratação direta está relacionado ao atual quadro calamitoso decorrente da pandemia pelo </w:t>
      </w:r>
      <w:proofErr w:type="spellStart"/>
      <w:r w:rsidRPr="008E6335">
        <w:rPr>
          <w:rFonts w:ascii="Georgia" w:hAnsi="Georgia"/>
          <w:sz w:val="24"/>
          <w:szCs w:val="24"/>
        </w:rPr>
        <w:t>coronavírus</w:t>
      </w:r>
      <w:proofErr w:type="spellEnd"/>
      <w:r w:rsidRPr="008E6335">
        <w:rPr>
          <w:rFonts w:ascii="Georgia" w:hAnsi="Georgia"/>
          <w:sz w:val="24"/>
          <w:szCs w:val="24"/>
        </w:rPr>
        <w:t xml:space="preserve"> e que seu objeto se destina a combater ou diminuir os efeitos desta situação.</w:t>
      </w:r>
    </w:p>
    <w:p w:rsidR="0085694F" w:rsidRDefault="008E6335" w:rsidP="008E6335">
      <w:pPr>
        <w:ind w:firstLine="851"/>
        <w:jc w:val="both"/>
        <w:rPr>
          <w:rFonts w:ascii="Georgia" w:hAnsi="Georgia"/>
          <w:sz w:val="24"/>
          <w:szCs w:val="24"/>
        </w:rPr>
      </w:pPr>
      <w:r w:rsidRPr="008E6335">
        <w:rPr>
          <w:rFonts w:ascii="Georgia" w:hAnsi="Georgia"/>
          <w:sz w:val="24"/>
          <w:szCs w:val="24"/>
        </w:rPr>
        <w:t>Para outros objetos que são necessários para a continuidade da execução das atividades da Administração, mas que não relacionados à situação de calamidade, o dever de licitar persiste, salvo se for possível enquadrar a contratação em outra hipótese de dispensa ou inexigibilidade, se presentes no caso concreto os requisitos exigidos por cada espécie.</w:t>
      </w:r>
    </w:p>
    <w:p w:rsidR="0063513D" w:rsidRPr="00416056" w:rsidRDefault="0063513D" w:rsidP="0063513D">
      <w:pPr>
        <w:jc w:val="center"/>
        <w:rPr>
          <w:rFonts w:ascii="Georgia" w:hAnsi="Georgia"/>
          <w:sz w:val="24"/>
          <w:szCs w:val="24"/>
        </w:rPr>
      </w:pPr>
    </w:p>
    <w:sectPr w:rsidR="0063513D" w:rsidRPr="004160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7DC" w:rsidRDefault="003347DC" w:rsidP="00EE0534">
      <w:pPr>
        <w:spacing w:after="0" w:line="240" w:lineRule="auto"/>
      </w:pPr>
      <w:r>
        <w:separator/>
      </w:r>
    </w:p>
  </w:endnote>
  <w:endnote w:type="continuationSeparator" w:id="0">
    <w:p w:rsidR="003347DC" w:rsidRDefault="003347DC" w:rsidP="00EE0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7DC" w:rsidRDefault="003347DC" w:rsidP="00EE0534">
      <w:pPr>
        <w:spacing w:after="0" w:line="240" w:lineRule="auto"/>
      </w:pPr>
      <w:r>
        <w:separator/>
      </w:r>
    </w:p>
  </w:footnote>
  <w:footnote w:type="continuationSeparator" w:id="0">
    <w:p w:rsidR="003347DC" w:rsidRDefault="003347DC" w:rsidP="00EE0534">
      <w:pPr>
        <w:spacing w:after="0" w:line="240" w:lineRule="auto"/>
      </w:pPr>
      <w:r>
        <w:continuationSeparator/>
      </w:r>
    </w:p>
  </w:footnote>
  <w:footnote w:id="1">
    <w:p w:rsidR="00EE0534" w:rsidRPr="007C421B" w:rsidRDefault="00EE0534" w:rsidP="007C421B">
      <w:pPr>
        <w:pStyle w:val="Textodenotaderodap"/>
        <w:jc w:val="both"/>
        <w:rPr>
          <w:rFonts w:ascii="Georgia" w:hAnsi="Georgia"/>
          <w:sz w:val="18"/>
          <w:szCs w:val="18"/>
        </w:rPr>
      </w:pPr>
      <w:r w:rsidRPr="007C421B">
        <w:rPr>
          <w:rStyle w:val="Refdenotaderodap"/>
          <w:rFonts w:ascii="Georgia" w:hAnsi="Georgia"/>
          <w:sz w:val="18"/>
          <w:szCs w:val="18"/>
        </w:rPr>
        <w:footnoteRef/>
      </w:r>
      <w:r w:rsidRPr="007C421B">
        <w:rPr>
          <w:rFonts w:ascii="Georgia" w:hAnsi="Georgia"/>
          <w:sz w:val="18"/>
          <w:szCs w:val="18"/>
        </w:rPr>
        <w:t xml:space="preserve"> </w:t>
      </w:r>
      <w:r w:rsidR="007C421B" w:rsidRPr="007C421B">
        <w:rPr>
          <w:rFonts w:ascii="Georgia" w:hAnsi="Georgia"/>
          <w:sz w:val="18"/>
          <w:szCs w:val="18"/>
        </w:rPr>
        <w:t>Advogada em Curitiba. Consultora da JML Consultoria &amp; Eventos Ltda. Pós-graduada pela Escola da Magistratura do Paraná. Graduada pela Universidade Federal do Paraná. Atuou na área de licitações e contratos administrativos, pelo período de cinco anos, na administração indireta do Município de Curitiba.</w:t>
      </w:r>
    </w:p>
  </w:footnote>
  <w:footnote w:id="2">
    <w:p w:rsidR="007C421B" w:rsidRPr="007C421B" w:rsidRDefault="007C421B" w:rsidP="007C421B">
      <w:pPr>
        <w:pStyle w:val="Textodenotaderodap"/>
        <w:jc w:val="both"/>
        <w:rPr>
          <w:rFonts w:ascii="Georgia" w:hAnsi="Georgia"/>
          <w:sz w:val="18"/>
          <w:szCs w:val="18"/>
        </w:rPr>
      </w:pPr>
      <w:r w:rsidRPr="007C421B">
        <w:rPr>
          <w:rStyle w:val="Refdenotaderodap"/>
          <w:rFonts w:ascii="Georgia" w:hAnsi="Georgia"/>
          <w:sz w:val="18"/>
          <w:szCs w:val="18"/>
        </w:rPr>
        <w:footnoteRef/>
      </w:r>
      <w:r w:rsidRPr="007C421B">
        <w:rPr>
          <w:rFonts w:ascii="Georgia" w:hAnsi="Georgia"/>
          <w:sz w:val="18"/>
          <w:szCs w:val="18"/>
        </w:rPr>
        <w:t xml:space="preserve"> FERNANDES</w:t>
      </w:r>
      <w:proofErr w:type="gramStart"/>
      <w:r w:rsidRPr="007C421B">
        <w:rPr>
          <w:rFonts w:ascii="Georgia" w:hAnsi="Georgia"/>
          <w:sz w:val="18"/>
          <w:szCs w:val="18"/>
        </w:rPr>
        <w:t>, ,</w:t>
      </w:r>
      <w:proofErr w:type="gramEnd"/>
      <w:r w:rsidRPr="007C421B">
        <w:rPr>
          <w:rFonts w:ascii="Georgia" w:hAnsi="Georgia"/>
          <w:sz w:val="18"/>
          <w:szCs w:val="18"/>
        </w:rPr>
        <w:t xml:space="preserve"> Jorge Ulisses </w:t>
      </w:r>
      <w:proofErr w:type="spellStart"/>
      <w:r w:rsidRPr="007C421B">
        <w:rPr>
          <w:rFonts w:ascii="Georgia" w:hAnsi="Georgia"/>
          <w:sz w:val="18"/>
          <w:szCs w:val="18"/>
        </w:rPr>
        <w:t>Jacoby.Contratação</w:t>
      </w:r>
      <w:proofErr w:type="spellEnd"/>
      <w:r w:rsidRPr="007C421B">
        <w:rPr>
          <w:rFonts w:ascii="Georgia" w:hAnsi="Georgia"/>
          <w:sz w:val="18"/>
          <w:szCs w:val="18"/>
        </w:rPr>
        <w:t xml:space="preserve"> direta sem licitação, Editora Brasília Jurídica, 2000, p. 343.</w:t>
      </w:r>
    </w:p>
  </w:footnote>
  <w:footnote w:id="3">
    <w:p w:rsidR="007C421B" w:rsidRPr="007C421B" w:rsidRDefault="007C421B" w:rsidP="007C421B">
      <w:pPr>
        <w:pStyle w:val="Textodenotaderodap"/>
        <w:jc w:val="both"/>
        <w:rPr>
          <w:rFonts w:ascii="Georgia" w:hAnsi="Georgia"/>
          <w:sz w:val="18"/>
          <w:szCs w:val="18"/>
        </w:rPr>
      </w:pPr>
      <w:r w:rsidRPr="007C421B">
        <w:rPr>
          <w:rStyle w:val="Refdenotaderodap"/>
          <w:rFonts w:ascii="Georgia" w:hAnsi="Georgia"/>
          <w:sz w:val="18"/>
          <w:szCs w:val="18"/>
        </w:rPr>
        <w:footnoteRef/>
      </w:r>
      <w:r w:rsidRPr="007C421B">
        <w:rPr>
          <w:rFonts w:ascii="Georgia" w:hAnsi="Georgia"/>
          <w:sz w:val="18"/>
          <w:szCs w:val="18"/>
        </w:rPr>
        <w:t xml:space="preserve"> GASPARINI, </w:t>
      </w:r>
      <w:proofErr w:type="spellStart"/>
      <w:r w:rsidRPr="007C421B">
        <w:rPr>
          <w:rFonts w:ascii="Georgia" w:hAnsi="Georgia"/>
          <w:sz w:val="18"/>
          <w:szCs w:val="18"/>
        </w:rPr>
        <w:t>Diogenes</w:t>
      </w:r>
      <w:proofErr w:type="spellEnd"/>
      <w:r w:rsidRPr="007C421B">
        <w:rPr>
          <w:rFonts w:ascii="Georgia" w:hAnsi="Georgia"/>
          <w:sz w:val="18"/>
          <w:szCs w:val="18"/>
        </w:rPr>
        <w:t>. Direito Administrativo, 13ª ed. São Paulo: Saraiva, 2008, p. 527.</w:t>
      </w:r>
    </w:p>
  </w:footnote>
  <w:footnote w:id="4">
    <w:p w:rsidR="007C421B" w:rsidRPr="007C421B" w:rsidRDefault="007C421B" w:rsidP="007C421B">
      <w:pPr>
        <w:pStyle w:val="Textodenotaderodap"/>
        <w:jc w:val="both"/>
        <w:rPr>
          <w:rFonts w:ascii="Georgia" w:hAnsi="Georgia"/>
          <w:sz w:val="18"/>
          <w:szCs w:val="18"/>
        </w:rPr>
      </w:pPr>
      <w:r w:rsidRPr="007C421B">
        <w:rPr>
          <w:rStyle w:val="Refdenotaderodap"/>
          <w:rFonts w:ascii="Georgia" w:hAnsi="Georgia"/>
          <w:sz w:val="18"/>
          <w:szCs w:val="18"/>
        </w:rPr>
        <w:footnoteRef/>
      </w:r>
      <w:r w:rsidRPr="007C421B">
        <w:rPr>
          <w:rFonts w:ascii="Georgia" w:hAnsi="Georgia"/>
          <w:sz w:val="18"/>
          <w:szCs w:val="18"/>
        </w:rPr>
        <w:t xml:space="preserve"> A respeito, oportuno o seguinte apontamento do TCU ao tratar da dispensa de licitação emergencial: “não se admite o pressuposto fático teórico como argumento para a contratação urgente por dispensa, pois a emergência tem que ser concreta e imediata a exemplo do desabamento de parte do muro de um presídio, possibilitando a fuga de presos. Nessa hipótese estaria autorizada a contratação por dispensa, apenas para as obras e serviços necessários à contenção da situação emergencial, sem prejuízo de realizar processo licitatório para reformar todo o muro do presídio à posteriori.” TCU. Acórdão 330/2004. Plenário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BC"/>
    <w:rsid w:val="00056F6C"/>
    <w:rsid w:val="00083BF4"/>
    <w:rsid w:val="00266415"/>
    <w:rsid w:val="003347DC"/>
    <w:rsid w:val="00416056"/>
    <w:rsid w:val="00546004"/>
    <w:rsid w:val="005B556C"/>
    <w:rsid w:val="0063513D"/>
    <w:rsid w:val="007C421B"/>
    <w:rsid w:val="0085694F"/>
    <w:rsid w:val="008E6335"/>
    <w:rsid w:val="00AE61BC"/>
    <w:rsid w:val="00D24804"/>
    <w:rsid w:val="00EB62E0"/>
    <w:rsid w:val="00EE0534"/>
    <w:rsid w:val="00EE061B"/>
    <w:rsid w:val="00FF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82BD7-2507-40AD-BBBC-60B8F332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053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053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05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A1F8F-7875-4ACD-B8FF-D42903ED4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a.aviladiego@gmail.com</dc:creator>
  <cp:keywords/>
  <dc:description/>
  <cp:lastModifiedBy>a.aviladiego@gmail.com</cp:lastModifiedBy>
  <cp:revision>2</cp:revision>
  <dcterms:created xsi:type="dcterms:W3CDTF">2020-05-14T18:08:00Z</dcterms:created>
  <dcterms:modified xsi:type="dcterms:W3CDTF">2020-05-14T18:08:00Z</dcterms:modified>
</cp:coreProperties>
</file>